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285F">
      <w:pPr>
        <w:pStyle w:val="18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0" w:name="heading_14"/>
      <w:bookmarkStart w:id="6" w:name="_GoBack"/>
      <w:bookmarkEnd w:id="6"/>
      <mc:AlternateContent>
        <mc:Choice Requires="wpsCustomData">
          <wpsCustomData:docfieldStart id="0" docfieldname="附件_1" hidden="0" print="1" readonly="0" index="8"/>
        </mc:Choice>
      </mc:AlternateContent>
      <w:r>
        <w:rPr>
          <w:color w:val="auto"/>
        </w:rPr>
        <w:t>附件：</w:t>
      </w:r>
      <mc:AlternateContent>
        <mc:Choice Requires="wpsCustomData">
          <wpsCustomData:docfieldEnd id="0"/>
        </mc:Choice>
      </mc:AlternateContent>
    </w:p>
    <w:p w14:paraId="66B50CCB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一、谈判响应函</w:t>
      </w:r>
      <w:bookmarkEnd w:id="0"/>
    </w:p>
    <w:p w14:paraId="031E4D62">
      <w:pPr>
        <w:pStyle w:val="22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1" w:name="heading_15"/>
      <w:r>
        <w:rPr>
          <w:color w:val="auto"/>
        </w:rPr>
        <w:t>致：（采购人名称）</w:t>
      </w:r>
    </w:p>
    <w:p w14:paraId="2693A291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1、根据贵方竞争性谈判公告，我方决定参加贵方组织的项目公开竞争性谈判。我方授权（姓名和职务）代表我方（谈判响应人的名称）全权处理项目谈判响应的有关事宜。</w:t>
      </w:r>
    </w:p>
    <w:p w14:paraId="7D970A52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2、我方愿意按照竞争性谈判文件约定的各项要求，向采购人提供所需的货物与服务，报价为人民币（大写）（小写）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元。</w:t>
      </w:r>
    </w:p>
    <w:p w14:paraId="1B9AAD52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ind w:firstLine="420"/>
        <w:textAlignment w:val="auto"/>
        <w:rPr>
          <w:color w:val="auto"/>
        </w:rPr>
      </w:pPr>
      <w:r>
        <w:rPr>
          <w:color w:val="auto"/>
          <w:spacing w:val="19"/>
        </w:rPr>
        <w:t>3、一旦我方成交，我方将严格履行合同约定的责任</w:t>
      </w:r>
      <w:r>
        <w:rPr>
          <w:color w:val="auto"/>
          <w:spacing w:val="-6"/>
        </w:rPr>
        <w:t>和</w:t>
      </w:r>
      <w:r>
        <w:rPr>
          <w:color w:val="auto"/>
        </w:rPr>
        <w:t>义务。</w:t>
      </w:r>
    </w:p>
    <w:p w14:paraId="291EDB9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4、我方愿意提供贵方可能另外要求的、与谈判响应有关的文</w:t>
      </w:r>
      <w:r>
        <w:rPr>
          <w:color w:val="auto"/>
          <w:spacing w:val="0"/>
        </w:rPr>
        <w:t>件资料，并保证我方已提供和将要提供的文件是真实的、</w:t>
      </w:r>
      <w:r>
        <w:rPr>
          <w:color w:val="auto"/>
          <w:spacing w:val="-6"/>
        </w:rPr>
        <w:t>准</w:t>
      </w:r>
      <w:r>
        <w:rPr>
          <w:color w:val="auto"/>
        </w:rPr>
        <w:t>确的。</w:t>
      </w:r>
    </w:p>
    <w:p w14:paraId="7DA78958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372B4F77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72AC7AA0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</w:t>
      </w:r>
    </w:p>
    <w:p w14:paraId="206DB6F1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签字或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盖章）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</w:p>
    <w:p w14:paraId="6003E65B">
      <w:pPr>
        <w:pStyle w:val="19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640" w:firstLineChars="0"/>
        <w:jc w:val="righ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   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月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4E27AFFC">
      <w:pPr>
        <w:rPr>
          <w:color w:val="auto"/>
        </w:rPr>
      </w:pPr>
      <w:r>
        <w:rPr>
          <w:color w:val="auto"/>
        </w:rPr>
        <w:br w:type="page"/>
      </w:r>
    </w:p>
    <w:p w14:paraId="3B3134C6">
      <w:pPr>
        <w:pStyle w:val="2"/>
        <w:pageBreakBefore w:val="0"/>
        <w:widowControl/>
        <w:numPr>
          <w:ilvl w:val="0"/>
          <w:numId w:val="1"/>
        </w:numPr>
        <w:kinsoku/>
        <w:wordWrap/>
        <w:autoSpaceDE/>
        <w:autoSpaceDN/>
        <w:bidi w:val="0"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资格证明文件</w:t>
      </w:r>
      <w:bookmarkEnd w:id="1"/>
    </w:p>
    <w:p w14:paraId="33B46780">
      <w:pPr>
        <w:numPr>
          <w:ilvl w:val="0"/>
          <w:numId w:val="0"/>
        </w:numPr>
        <w:rPr>
          <w:rFonts w:hint="eastAsia"/>
        </w:rPr>
      </w:pPr>
    </w:p>
    <w:p w14:paraId="0ACEC52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2" w:name="heading_16"/>
      <w:r>
        <w:rPr>
          <w:color w:val="auto"/>
        </w:rPr>
        <w:t>1、营业执照或组织机构代码证；</w:t>
      </w:r>
    </w:p>
    <w:p w14:paraId="4E9661E5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2、法定代表人身份证明书（格式见附件）及其有效二代居民身份证；</w:t>
      </w:r>
    </w:p>
    <w:p w14:paraId="1579BF1F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3、法定代表人授权委托书（格式见附件）及授权委托人有效二代居民身份证，若法定代表人现场参与谈判则不需此件；</w:t>
      </w:r>
    </w:p>
    <w:p w14:paraId="63B010D5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</w:t>
      </w:r>
      <w:r>
        <w:rPr>
          <w:rFonts w:hint="eastAsia"/>
          <w:color w:val="auto"/>
          <w:lang w:eastAsia="zh-CN"/>
        </w:rPr>
        <w:t>两项近两年内（以合同签订时间为准）完成的类似项目(投资额不低于1亿元)业绩，提供业绩合同复印件，如业绩合同无法体现投资额，需提供甲方或政府主管部门证明材料；</w:t>
      </w:r>
    </w:p>
    <w:p w14:paraId="4536DF0E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5、《供应商资格信用承诺函》及《供应商诚信履约承诺函》。</w:t>
      </w:r>
    </w:p>
    <w:p w14:paraId="4AC48789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以上文件需提供复印件加盖公章，谈判时查验。</w:t>
      </w:r>
      <w:r>
        <w:rPr>
          <w:color w:val="auto"/>
        </w:rPr>
        <w:br w:type="page"/>
      </w:r>
      <w:bookmarkEnd w:id="2"/>
    </w:p>
    <w:p w14:paraId="7B8B31FE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3" w:name="heading_18"/>
      <w:r>
        <w:rPr>
          <w:color w:val="auto"/>
        </w:rPr>
        <w:t>授权委托书</w:t>
      </w:r>
      <w:bookmarkEnd w:id="3"/>
    </w:p>
    <w:p w14:paraId="46488394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4" w:name="heading_19"/>
      <w:r>
        <w:rPr>
          <w:color w:val="auto"/>
        </w:rPr>
        <w:t>本人（姓名）系（谈判响应人名称）的法定代表人，现委托（姓名）为我方代理人。代理人根据授权，以我方名义签署、澄清、说明、补正、递交、撤回、修改（项目名称）投标文件、签订合同和处理有关事宜，其法律后果由我方承担。</w:t>
      </w:r>
    </w:p>
    <w:p w14:paraId="62CF3E0A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委托期限：       。</w:t>
      </w:r>
    </w:p>
    <w:p w14:paraId="61B878BA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代理人无转委托权。</w:t>
      </w:r>
    </w:p>
    <w:p w14:paraId="42D141E8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ind w:left="1540" w:hanging="924" w:firstLineChars="0"/>
        <w:textAlignment w:val="auto"/>
        <w:rPr>
          <w:color w:val="auto"/>
        </w:rPr>
      </w:pPr>
      <mc:AlternateContent>
        <mc:Choice Requires="wpsCustomData">
          <wpsCustomData:docfieldStart id="1" docfieldname="附件说明_1" hidden="0" print="1" readonly="0" index="15"/>
        </mc:Choice>
      </mc:AlternateContent>
    </w:p>
    <w:p w14:paraId="212913DB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ind w:left="1540" w:hanging="924" w:firstLineChars="0"/>
        <w:textAlignment w:val="auto"/>
        <w:rPr>
          <w:rFonts w:hint="eastAsia" w:eastAsia="仿宋_GB2312"/>
          <w:color w:val="auto"/>
          <w:lang w:eastAsia="zh-CN"/>
        </w:rPr>
      </w:pPr>
      <w:r>
        <w:rPr>
          <w:color w:val="auto"/>
        </w:rPr>
        <w:t>附：法定代表人身份证明</w:t>
      </w:r>
      <w:r>
        <w:rPr>
          <w:rFonts w:hint="eastAsia"/>
          <w:color w:val="auto"/>
          <w:lang w:eastAsia="zh-CN"/>
        </w:rPr>
        <w:t>及授权委托人</w:t>
      </w:r>
      <w:r>
        <w:rPr>
          <w:color w:val="auto"/>
        </w:rPr>
        <w:t>身份证</w:t>
      </w:r>
      <mc:AlternateContent>
        <mc:Choice Requires="wpsCustomData">
          <wpsCustomData:docfieldEnd id="1"/>
        </mc:Choice>
      </mc:AlternateContent>
    </w:p>
    <w:p w14:paraId="2BC7DA6E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7B85E626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45A59670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</w:p>
    <w:p w14:paraId="79EC3C59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委托代理人：（签字）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22A8DB0B">
      <w:pPr>
        <w:pStyle w:val="11"/>
        <w:pageBreakBefore w:val="0"/>
        <w:widowControl/>
        <w:kinsoku/>
        <w:wordWrap w:val="0"/>
        <w:autoSpaceDE/>
        <w:autoSpaceDN/>
        <w:bidi w:val="0"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color w:val="auto"/>
        </w:rPr>
        <w:t>身份证号码：</w:t>
      </w:r>
      <w:bookmarkEnd w:id="4"/>
      <w:r>
        <w:rPr>
          <w:rFonts w:hint="eastAsia"/>
          <w:color w:val="auto"/>
          <w:lang w:val="en-US" w:eastAsia="zh-CN"/>
        </w:rPr>
        <w:t xml:space="preserve">                                   </w:t>
      </w:r>
    </w:p>
    <w:p w14:paraId="36E9E218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br w:type="page"/>
      </w:r>
    </w:p>
    <w:p w14:paraId="537FAE48">
      <w:pPr>
        <w:pStyle w:val="15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bookmarkStart w:id="5" w:name="heading_17"/>
      <w:r>
        <w:rPr>
          <w:color w:val="auto"/>
        </w:rPr>
        <w:t>法定代表人身份证明</w:t>
      </w:r>
      <w:bookmarkEnd w:id="5"/>
    </w:p>
    <w:p w14:paraId="3E5C700E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谈判响应人名称：</w:t>
      </w:r>
    </w:p>
    <w:p w14:paraId="66D42A4B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单位性质：</w:t>
      </w:r>
    </w:p>
    <w:p w14:paraId="3768D197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地址：</w:t>
      </w:r>
    </w:p>
    <w:p w14:paraId="77EF4AAE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成立时间：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年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月 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日</w:t>
      </w:r>
    </w:p>
    <w:p w14:paraId="3ED54B13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经营期限：</w:t>
      </w:r>
    </w:p>
    <w:p w14:paraId="3020618C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姓名：  性别：  年龄：  职务：</w:t>
      </w:r>
    </w:p>
    <w:p w14:paraId="1CA52DE0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系（投标人名称）的法定代表人。</w:t>
      </w:r>
    </w:p>
    <w:p w14:paraId="2F2DF285">
      <w:pPr>
        <w:pStyle w:val="11"/>
        <w:pageBreakBefore w:val="0"/>
        <w:kinsoku/>
        <w:wordWrap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特此证明。</w:t>
      </w:r>
    </w:p>
    <w:p w14:paraId="18B17D98">
      <w:pPr>
        <w:pageBreakBefore w:val="0"/>
        <w:kinsoku/>
        <w:wordWrap w:val="0"/>
        <w:autoSpaceDE/>
        <w:autoSpaceDN/>
        <w:bidi w:val="0"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谈判响应人：（盖单位章）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 w14:paraId="318321E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72" w:leftChars="1225" w:firstLine="0" w:firstLineChars="0"/>
        <w:jc w:val="righ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color w:val="auto"/>
          <w:sz w:val="32"/>
          <w:szCs w:val="32"/>
          <w:lang w:val="en-US" w:eastAsia="zh-CN"/>
        </w:rPr>
        <w:t>年   月    日</w:t>
      </w:r>
      <mc:AlternateContent>
        <mc:Choice Requires="wpsCustomData">
          <wpsCustomData:docfieldEnd id="2"/>
        </mc:Choice>
      </mc:AlternateContent>
    </w:p>
    <w:p w14:paraId="39F22162">
      <w:pPr>
        <w:pStyle w:val="11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15F2641B"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D87C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BDF8FB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1yUU&#10;M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BDF8FB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FA1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3FEA0D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VP5f&#10;f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3FEA0D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CB0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65A2B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BA80A"/>
    <w:multiLevelType w:val="singleLevel"/>
    <w:tmpl w:val="BFEBA8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7B7E"/>
    <w:rsid w:val="2069769F"/>
    <w:rsid w:val="25EE6025"/>
    <w:rsid w:val="26D62165"/>
    <w:rsid w:val="2B33438E"/>
    <w:rsid w:val="2CF47FED"/>
    <w:rsid w:val="2F8025D7"/>
    <w:rsid w:val="357E3D76"/>
    <w:rsid w:val="3DEE82B8"/>
    <w:rsid w:val="3FFD207C"/>
    <w:rsid w:val="46D75228"/>
    <w:rsid w:val="4E5F8369"/>
    <w:rsid w:val="57F78E05"/>
    <w:rsid w:val="5E3DD16B"/>
    <w:rsid w:val="64E3972A"/>
    <w:rsid w:val="67920BF3"/>
    <w:rsid w:val="6F2C62F6"/>
    <w:rsid w:val="6F7F6F40"/>
    <w:rsid w:val="77F0DE15"/>
    <w:rsid w:val="77FB280A"/>
    <w:rsid w:val="7BBF6AF2"/>
    <w:rsid w:val="7BEA3529"/>
    <w:rsid w:val="7D7F86AD"/>
    <w:rsid w:val="7F06446A"/>
    <w:rsid w:val="7FBFAFEA"/>
    <w:rsid w:val="ACAE2F97"/>
    <w:rsid w:val="B399AED9"/>
    <w:rsid w:val="B79FACA1"/>
    <w:rsid w:val="BD7FE2C3"/>
    <w:rsid w:val="DFDB62BB"/>
    <w:rsid w:val="ED66699E"/>
    <w:rsid w:val="EEDE3CED"/>
    <w:rsid w:val="EFF906EC"/>
    <w:rsid w:val="FB5F788C"/>
    <w:rsid w:val="FB7DAF8B"/>
    <w:rsid w:val="FF3BCE94"/>
    <w:rsid w:val="FFDFA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2093</Words>
  <Characters>2141</Characters>
  <TotalTime>0</TotalTime>
  <ScaleCrop>false</ScaleCrop>
  <LinksUpToDate>false</LinksUpToDate>
  <CharactersWithSpaces>2416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2025-11-29T10:10:00Z</dcterms:created>
  <dc:creator>Apache POI</dc:creator>
  <cp:lastModifiedBy>琳</cp:lastModifiedBy>
  <cp:lastPrinted>2025-12-18T08:09:00Z</cp:lastPrinted>
  <dcterms:modified xsi:type="dcterms:W3CDTF">2025-12-18T02:34:07Z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eyJoZGlkIjoiN2NhNWQ3ZjA0OGE1YWQ3Zjc5OGYwNjRiMTg4NjkzMGMiLCJ1c2VySWQiOiIxMTUzMTk5MDgyIn0=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3233F868040A44CFA5398AD2FE212D97_13</vt:lpwstr>
  </property>
</Properties>
</file>