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78" w:lineRule="exact"/>
        <w:jc w:val="right"/>
        <w:rPr>
          <w:rFonts w:ascii="Times New Roman" w:eastAsia="方正仿宋_GBK"/>
          <w:color w:val="auto"/>
        </w:rPr>
      </w:pPr>
      <w:bookmarkStart w:id="0" w:name="文号"/>
      <w:r>
        <w:rPr>
          <w:rFonts w:ascii="Times New Roman" w:eastAsia="方正仿宋_GBK"/>
          <w:color w:val="auto"/>
        </w:rPr>
        <w:t>黄政办秘〔2020〕79号</w:t>
      </w:r>
      <w:bookmarkEnd w:id="0"/>
    </w:p>
    <w:p>
      <w:pPr>
        <w:shd w:val="clear"/>
        <w:spacing w:line="560" w:lineRule="exact"/>
        <w:jc w:val="center"/>
        <w:rPr>
          <w:rFonts w:ascii="方正小标宋简体" w:hAnsi="华文中宋" w:eastAsia="方正小标宋简体"/>
          <w:color w:val="auto"/>
          <w:sz w:val="44"/>
        </w:rPr>
      </w:pPr>
    </w:p>
    <w:p>
      <w:pPr>
        <w:shd w:val="clear"/>
        <w:spacing w:line="600" w:lineRule="exact"/>
        <w:jc w:val="center"/>
        <w:rPr>
          <w:rFonts w:hint="eastAsia"/>
          <w:color w:val="auto"/>
        </w:rPr>
      </w:pPr>
    </w:p>
    <w:p>
      <w:pPr>
        <w:widowControl/>
        <w:shd w:val="clear"/>
        <w:adjustRightInd w:val="0"/>
        <w:snapToGrid w:val="0"/>
        <w:spacing w:line="680" w:lineRule="exact"/>
        <w:jc w:val="center"/>
        <w:outlineLvl w:val="0"/>
        <w:rPr>
          <w:rFonts w:hint="eastAsia" w:ascii="方正小标宋_GBK" w:hAnsi="黑体" w:eastAsia="方正小标宋_GBK" w:cs="宋体"/>
          <w:color w:val="auto"/>
          <w:kern w:val="36"/>
          <w:sz w:val="44"/>
          <w:szCs w:val="44"/>
        </w:rPr>
      </w:pPr>
      <w:bookmarkStart w:id="2" w:name="_GoBack"/>
      <w:r>
        <w:rPr>
          <w:rFonts w:hint="eastAsia" w:ascii="方正小标宋_GBK" w:hAnsi="黑体" w:eastAsia="方正小标宋_GBK" w:cs="宋体"/>
          <w:color w:val="auto"/>
          <w:kern w:val="36"/>
          <w:sz w:val="44"/>
          <w:szCs w:val="44"/>
        </w:rPr>
        <w:t>黄山市人民政府办公室关于印发黄山市</w:t>
      </w:r>
    </w:p>
    <w:p>
      <w:pPr>
        <w:widowControl/>
        <w:shd w:val="clear"/>
        <w:adjustRightInd w:val="0"/>
        <w:snapToGrid w:val="0"/>
        <w:spacing w:line="680" w:lineRule="exact"/>
        <w:jc w:val="center"/>
        <w:outlineLvl w:val="0"/>
        <w:rPr>
          <w:rFonts w:hint="eastAsia" w:ascii="方正小标宋_GBK" w:hAnsi="黑体" w:eastAsia="方正小标宋_GBK" w:cs="宋体"/>
          <w:color w:val="auto"/>
          <w:kern w:val="36"/>
          <w:sz w:val="44"/>
          <w:szCs w:val="44"/>
        </w:rPr>
      </w:pPr>
      <w:r>
        <w:rPr>
          <w:rFonts w:hint="eastAsia" w:ascii="方正小标宋_GBK" w:hAnsi="黑体" w:eastAsia="方正小标宋_GBK" w:cs="宋体"/>
          <w:color w:val="auto"/>
          <w:kern w:val="36"/>
          <w:sz w:val="44"/>
          <w:szCs w:val="44"/>
        </w:rPr>
        <w:t>加快装配式建筑产业发展实施方案的通知</w:t>
      </w:r>
    </w:p>
    <w:bookmarkEnd w:id="2"/>
    <w:p>
      <w:pPr>
        <w:shd w:val="clear"/>
        <w:adjustRightInd w:val="0"/>
        <w:snapToGrid w:val="0"/>
        <w:spacing w:line="680" w:lineRule="exact"/>
        <w:rPr>
          <w:rFonts w:hint="eastAsia" w:ascii="方正小标宋_GBK" w:hAnsi="黑体" w:eastAsia="方正小标宋_GBK"/>
          <w:color w:val="auto"/>
          <w:sz w:val="44"/>
          <w:szCs w:val="44"/>
        </w:rPr>
      </w:pPr>
    </w:p>
    <w:p>
      <w:pPr>
        <w:shd w:val="clear"/>
        <w:adjustRightInd w:val="0"/>
        <w:snapToGrid w:val="0"/>
        <w:spacing w:line="574" w:lineRule="exact"/>
        <w:rPr>
          <w:rFonts w:ascii="Times New Roman" w:eastAsia="方正仿宋_GBK"/>
          <w:color w:val="auto"/>
        </w:rPr>
      </w:pPr>
      <w:r>
        <w:rPr>
          <w:rFonts w:ascii="Times New Roman" w:eastAsia="方正仿宋_GBK"/>
          <w:color w:val="auto"/>
        </w:rPr>
        <w:t>各区、县人民政府，黄山风景区管委会，黄山经济开发区管委会，黄山现代服务业产业园管委会，市政府各部门、各直属机构:</w:t>
      </w:r>
    </w:p>
    <w:p>
      <w:pPr>
        <w:shd w:val="clear"/>
        <w:adjustRightInd w:val="0"/>
        <w:snapToGrid w:val="0"/>
        <w:spacing w:line="574" w:lineRule="exact"/>
        <w:ind w:firstLine="640" w:firstLineChars="200"/>
        <w:rPr>
          <w:rFonts w:ascii="Times New Roman" w:eastAsia="方正仿宋_GBK"/>
          <w:color w:val="auto"/>
        </w:rPr>
      </w:pPr>
      <w:r>
        <w:rPr>
          <w:rFonts w:hint="eastAsia" w:ascii="Times New Roman" w:eastAsia="方正仿宋_GBK"/>
          <w:color w:val="auto"/>
        </w:rPr>
        <w:t>经市政府同意，现将</w:t>
      </w:r>
      <w:r>
        <w:rPr>
          <w:rFonts w:ascii="Times New Roman" w:eastAsia="方正仿宋_GBK"/>
          <w:color w:val="auto"/>
        </w:rPr>
        <w:t>《黄山市加快装配式建筑产业发展实施方案》印发给你们，请认真贯彻执行。</w:t>
      </w:r>
    </w:p>
    <w:p>
      <w:pPr>
        <w:shd w:val="clear"/>
        <w:adjustRightInd w:val="0"/>
        <w:snapToGrid w:val="0"/>
        <w:spacing w:line="574" w:lineRule="exact"/>
        <w:rPr>
          <w:rFonts w:ascii="Times New Roman" w:eastAsia="方正仿宋_GBK"/>
          <w:color w:val="auto"/>
        </w:rPr>
      </w:pPr>
    </w:p>
    <w:p>
      <w:pPr>
        <w:shd w:val="clear"/>
        <w:adjustRightInd w:val="0"/>
        <w:snapToGrid w:val="0"/>
        <w:spacing w:line="574" w:lineRule="exact"/>
        <w:rPr>
          <w:rFonts w:ascii="Times New Roman" w:eastAsia="方正仿宋_GBK"/>
          <w:color w:val="auto"/>
        </w:rPr>
      </w:pPr>
    </w:p>
    <w:p>
      <w:pPr>
        <w:shd w:val="clear"/>
        <w:adjustRightInd w:val="0"/>
        <w:snapToGrid w:val="0"/>
        <w:spacing w:line="574" w:lineRule="exact"/>
        <w:jc w:val="right"/>
        <w:rPr>
          <w:rFonts w:ascii="Times New Roman" w:eastAsia="方正仿宋_GBK"/>
          <w:color w:val="auto"/>
        </w:rPr>
      </w:pPr>
      <w:r>
        <w:rPr>
          <w:rFonts w:ascii="Times New Roman" w:eastAsia="方正仿宋_GBK"/>
          <w:color w:val="auto"/>
        </w:rPr>
        <w:t>2020年12月16日</w:t>
      </w:r>
    </w:p>
    <w:p>
      <w:pPr>
        <w:shd w:val="clear"/>
        <w:adjustRightInd w:val="0"/>
        <w:snapToGrid w:val="0"/>
        <w:spacing w:line="574" w:lineRule="exact"/>
        <w:rPr>
          <w:rFonts w:ascii="Times New Roman" w:eastAsia="方正仿宋_GBK"/>
          <w:color w:val="auto"/>
        </w:rPr>
      </w:pPr>
    </w:p>
    <w:p>
      <w:pPr>
        <w:shd w:val="clear"/>
        <w:adjustRightInd w:val="0"/>
        <w:snapToGrid w:val="0"/>
        <w:spacing w:line="574" w:lineRule="exact"/>
        <w:rPr>
          <w:rFonts w:hint="eastAsia" w:ascii="Times New Roman" w:eastAsia="方正仿宋_GBK"/>
          <w:color w:val="auto"/>
        </w:rPr>
      </w:pPr>
    </w:p>
    <w:p>
      <w:pPr>
        <w:rPr>
          <w:rFonts w:hint="eastAsia" w:ascii="方正小标宋_GBK" w:hAnsi="黑体" w:eastAsia="方正小标宋_GBK" w:cs="宋体"/>
          <w:color w:val="auto"/>
          <w:kern w:val="36"/>
          <w:sz w:val="44"/>
          <w:szCs w:val="44"/>
        </w:rPr>
      </w:pPr>
      <w:r>
        <w:rPr>
          <w:rFonts w:hint="eastAsia" w:ascii="方正小标宋_GBK" w:hAnsi="黑体" w:eastAsia="方正小标宋_GBK" w:cs="宋体"/>
          <w:color w:val="auto"/>
          <w:kern w:val="36"/>
          <w:sz w:val="44"/>
          <w:szCs w:val="44"/>
        </w:rPr>
        <w:br w:type="page"/>
      </w:r>
    </w:p>
    <w:p>
      <w:pPr>
        <w:shd w:val="clear"/>
        <w:adjustRightInd w:val="0"/>
        <w:snapToGrid w:val="0"/>
        <w:spacing w:line="600" w:lineRule="exact"/>
        <w:jc w:val="center"/>
        <w:rPr>
          <w:rFonts w:hint="eastAsia" w:ascii="方正小标宋_GBK" w:hAnsi="黑体" w:eastAsia="方正小标宋_GBK" w:cs="宋体"/>
          <w:color w:val="auto"/>
          <w:kern w:val="36"/>
          <w:sz w:val="44"/>
          <w:szCs w:val="44"/>
        </w:rPr>
      </w:pPr>
      <w:r>
        <w:rPr>
          <w:rFonts w:hint="eastAsia" w:ascii="方正小标宋_GBK" w:hAnsi="黑体" w:eastAsia="方正小标宋_GBK" w:cs="宋体"/>
          <w:color w:val="auto"/>
          <w:kern w:val="36"/>
          <w:sz w:val="44"/>
          <w:szCs w:val="44"/>
        </w:rPr>
        <w:t>黄山市加快装配式建筑产业发展</w:t>
      </w:r>
    </w:p>
    <w:p>
      <w:pPr>
        <w:shd w:val="clear"/>
        <w:adjustRightInd w:val="0"/>
        <w:snapToGrid w:val="0"/>
        <w:spacing w:line="600" w:lineRule="exact"/>
        <w:jc w:val="center"/>
        <w:rPr>
          <w:rFonts w:hint="eastAsia" w:ascii="方正小标宋_GBK" w:hAnsi="黑体" w:eastAsia="方正小标宋_GBK"/>
          <w:color w:val="auto"/>
          <w:sz w:val="44"/>
          <w:szCs w:val="44"/>
          <w:shd w:val="clear" w:color="auto" w:fill="FFFFFF"/>
        </w:rPr>
      </w:pPr>
      <w:r>
        <w:rPr>
          <w:rFonts w:hint="eastAsia" w:ascii="方正小标宋_GBK" w:hAnsi="黑体" w:eastAsia="方正小标宋_GBK" w:cs="宋体"/>
          <w:color w:val="auto"/>
          <w:kern w:val="36"/>
          <w:sz w:val="44"/>
          <w:szCs w:val="44"/>
        </w:rPr>
        <w:t>实 施 方 案</w:t>
      </w:r>
    </w:p>
    <w:p>
      <w:pPr>
        <w:shd w:val="clear"/>
        <w:adjustRightInd w:val="0"/>
        <w:snapToGrid w:val="0"/>
        <w:spacing w:line="600" w:lineRule="exact"/>
        <w:rPr>
          <w:rFonts w:hint="eastAsia" w:ascii="方正小标宋_GBK" w:hAnsi="仿宋" w:eastAsia="方正小标宋_GBK"/>
          <w:color w:val="auto"/>
        </w:rPr>
      </w:pPr>
    </w:p>
    <w:p>
      <w:pPr>
        <w:shd w:val="clear"/>
        <w:adjustRightInd w:val="0"/>
        <w:snapToGrid w:val="0"/>
        <w:spacing w:line="574" w:lineRule="exact"/>
        <w:ind w:firstLine="632" w:firstLineChars="200"/>
        <w:rPr>
          <w:rFonts w:ascii="Times New Roman" w:eastAsia="方正仿宋_GBK"/>
          <w:snapToGrid w:val="0"/>
          <w:color w:val="auto"/>
          <w:spacing w:val="-2"/>
          <w:kern w:val="0"/>
        </w:rPr>
      </w:pPr>
      <w:r>
        <w:rPr>
          <w:rFonts w:ascii="Times New Roman" w:eastAsia="方正仿宋_GBK"/>
          <w:snapToGrid w:val="0"/>
          <w:color w:val="auto"/>
          <w:spacing w:val="-2"/>
          <w:kern w:val="0"/>
        </w:rPr>
        <w:t>为贯彻落实《国务院办公厅关于大力发展装配式建筑的指导意见》（国办发〔2016〕71号）、《安徽省人民政府办公厅关于大力发展装配式建筑的通知》（皖政办秘〔2016〕240号）、《安徽省人民政府关于促进装配式建筑产业发展的意见》（皖政</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2020</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21号）等要求，加快我市装配式建筑产业发展，结合我市实际，制定本方案。</w:t>
      </w:r>
    </w:p>
    <w:p>
      <w:pPr>
        <w:shd w:val="clear"/>
        <w:adjustRightInd w:val="0"/>
        <w:snapToGrid w:val="0"/>
        <w:spacing w:line="574" w:lineRule="exact"/>
        <w:ind w:firstLine="632" w:firstLineChars="200"/>
        <w:rPr>
          <w:rFonts w:hint="eastAsia" w:ascii="方正黑体_GBK" w:eastAsia="方正黑体_GBK"/>
          <w:snapToGrid w:val="0"/>
          <w:color w:val="auto"/>
          <w:spacing w:val="-2"/>
          <w:kern w:val="0"/>
        </w:rPr>
      </w:pPr>
      <w:bookmarkStart w:id="1" w:name="1"/>
      <w:bookmarkEnd w:id="1"/>
      <w:r>
        <w:rPr>
          <w:rFonts w:hint="eastAsia" w:ascii="方正黑体_GBK" w:eastAsia="方正黑体_GBK"/>
          <w:snapToGrid w:val="0"/>
          <w:color w:val="auto"/>
          <w:spacing w:val="-2"/>
          <w:kern w:val="0"/>
        </w:rPr>
        <w:t>一、发展目标</w:t>
      </w:r>
    </w:p>
    <w:p>
      <w:pPr>
        <w:shd w:val="clear"/>
        <w:adjustRightInd w:val="0"/>
        <w:snapToGrid w:val="0"/>
        <w:spacing w:line="574" w:lineRule="exact"/>
        <w:ind w:firstLine="632" w:firstLineChars="200"/>
        <w:rPr>
          <w:rFonts w:ascii="Times New Roman" w:eastAsia="方正仿宋_GBK"/>
          <w:snapToGrid w:val="0"/>
          <w:color w:val="auto"/>
          <w:spacing w:val="-2"/>
          <w:kern w:val="0"/>
        </w:rPr>
      </w:pPr>
      <w:r>
        <w:rPr>
          <w:rFonts w:ascii="Times New Roman" w:eastAsia="方正仿宋_GBK"/>
          <w:snapToGrid w:val="0"/>
          <w:color w:val="auto"/>
          <w:spacing w:val="-2"/>
          <w:kern w:val="0"/>
        </w:rPr>
        <w:t>到2020年</w:t>
      </w:r>
      <w:r>
        <w:rPr>
          <w:rFonts w:hint="eastAsia" w:ascii="Times New Roman" w:eastAsia="方正仿宋_GBK"/>
          <w:snapToGrid w:val="0"/>
          <w:color w:val="auto"/>
          <w:spacing w:val="-2"/>
          <w:kern w:val="0"/>
        </w:rPr>
        <w:t>底，</w:t>
      </w:r>
      <w:r>
        <w:rPr>
          <w:rFonts w:ascii="Times New Roman" w:eastAsia="方正仿宋_GBK"/>
          <w:snapToGrid w:val="0"/>
          <w:color w:val="auto"/>
          <w:spacing w:val="-2"/>
          <w:kern w:val="0"/>
        </w:rPr>
        <w:t>全市装配式建筑占新建建筑面积的比例达15%以上，以后逐年增加</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每年不低于3个百分点，到2025年达30%以上。</w:t>
      </w:r>
    </w:p>
    <w:p>
      <w:pPr>
        <w:shd w:val="clear"/>
        <w:adjustRightInd w:val="0"/>
        <w:snapToGrid w:val="0"/>
        <w:spacing w:line="574" w:lineRule="exact"/>
        <w:ind w:firstLine="632" w:firstLineChars="200"/>
        <w:rPr>
          <w:rFonts w:ascii="Times New Roman" w:eastAsia="方正仿宋_GBK"/>
          <w:snapToGrid w:val="0"/>
          <w:color w:val="auto"/>
          <w:spacing w:val="-2"/>
          <w:kern w:val="0"/>
        </w:rPr>
      </w:pPr>
      <w:r>
        <w:rPr>
          <w:rFonts w:ascii="Times New Roman" w:eastAsia="方正仿宋_GBK"/>
          <w:snapToGrid w:val="0"/>
          <w:color w:val="auto"/>
          <w:spacing w:val="-2"/>
          <w:kern w:val="0"/>
        </w:rPr>
        <w:t>培育设计、生产、施工等装配式建筑产业链。2020年引进或培育混凝土装配式构件企业1家、钢结构生产企业1家、木结构生产企业1家，引进或培育设计生产施工一体化企业1家</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到2025年，引进或培育3</w:t>
      </w:r>
      <w:r>
        <w:rPr>
          <w:rFonts w:hint="eastAsia" w:ascii="宋体" w:hAnsi="宋体" w:eastAsia="宋体"/>
          <w:snapToGrid w:val="0"/>
          <w:color w:val="auto"/>
          <w:spacing w:val="-2"/>
          <w:kern w:val="0"/>
        </w:rPr>
        <w:t>－</w:t>
      </w:r>
      <w:r>
        <w:rPr>
          <w:rFonts w:ascii="Times New Roman" w:eastAsia="方正仿宋_GBK"/>
          <w:snapToGrid w:val="0"/>
          <w:color w:val="auto"/>
          <w:spacing w:val="-2"/>
          <w:kern w:val="0"/>
        </w:rPr>
        <w:t>5家设计、生产、施工和全装修一体化工程总承包企业，建设1</w:t>
      </w:r>
      <w:r>
        <w:rPr>
          <w:rFonts w:hint="eastAsia" w:ascii="宋体" w:hAnsi="宋体" w:eastAsia="宋体"/>
          <w:snapToGrid w:val="0"/>
          <w:color w:val="auto"/>
          <w:spacing w:val="-2"/>
          <w:kern w:val="0"/>
        </w:rPr>
        <w:t>－</w:t>
      </w:r>
      <w:r>
        <w:rPr>
          <w:rFonts w:ascii="Times New Roman" w:eastAsia="方正仿宋_GBK"/>
          <w:snapToGrid w:val="0"/>
          <w:color w:val="auto"/>
          <w:spacing w:val="-2"/>
          <w:kern w:val="0"/>
        </w:rPr>
        <w:t>2个装配式建筑产业基地。</w:t>
      </w:r>
    </w:p>
    <w:p>
      <w:pPr>
        <w:shd w:val="clear"/>
        <w:adjustRightInd w:val="0"/>
        <w:snapToGrid w:val="0"/>
        <w:spacing w:line="574" w:lineRule="exact"/>
        <w:ind w:firstLine="632" w:firstLineChars="200"/>
        <w:rPr>
          <w:rFonts w:ascii="方正黑体_GBK" w:eastAsia="方正黑体_GBK"/>
          <w:snapToGrid w:val="0"/>
          <w:color w:val="auto"/>
          <w:spacing w:val="-2"/>
          <w:kern w:val="0"/>
        </w:rPr>
      </w:pPr>
      <w:r>
        <w:rPr>
          <w:rFonts w:ascii="方正黑体_GBK" w:eastAsia="方正黑体_GBK"/>
          <w:snapToGrid w:val="0"/>
          <w:color w:val="auto"/>
          <w:spacing w:val="-2"/>
          <w:kern w:val="0"/>
        </w:rPr>
        <w:t>二、基本原则</w:t>
      </w:r>
    </w:p>
    <w:p>
      <w:pPr>
        <w:shd w:val="clear"/>
        <w:adjustRightInd w:val="0"/>
        <w:snapToGrid w:val="0"/>
        <w:spacing w:line="574" w:lineRule="exact"/>
        <w:ind w:firstLine="635" w:firstLineChars="200"/>
        <w:rPr>
          <w:rFonts w:ascii="Times New Roman" w:eastAsia="方正仿宋_GBK"/>
          <w:snapToGrid w:val="0"/>
          <w:color w:val="auto"/>
          <w:spacing w:val="-2"/>
          <w:kern w:val="0"/>
        </w:rPr>
      </w:pPr>
      <w:r>
        <w:rPr>
          <w:rFonts w:ascii="方正楷体_GBK" w:eastAsia="方正楷体_GBK"/>
          <w:b/>
          <w:snapToGrid w:val="0"/>
          <w:color w:val="auto"/>
          <w:spacing w:val="-2"/>
          <w:kern w:val="0"/>
        </w:rPr>
        <w:t>（一）政府推动、市场主导。</w:t>
      </w:r>
      <w:r>
        <w:rPr>
          <w:rFonts w:ascii="Times New Roman" w:eastAsia="方正仿宋_GBK"/>
          <w:snapToGrid w:val="0"/>
          <w:color w:val="auto"/>
          <w:spacing w:val="-2"/>
          <w:kern w:val="0"/>
        </w:rPr>
        <w:t>强化政府规划、导向和服务作用，从规划引导、税费优惠、金融支持、投资奖励等方面加大政策扶持力度；发挥市场配置资源的决定性作用，激发企业内生动力，促进各方共同推进装配式建筑</w:t>
      </w:r>
      <w:r>
        <w:rPr>
          <w:rFonts w:hint="eastAsia" w:ascii="Times New Roman" w:eastAsia="方正仿宋_GBK"/>
          <w:snapToGrid w:val="0"/>
          <w:color w:val="auto"/>
          <w:spacing w:val="-2"/>
          <w:kern w:val="0"/>
        </w:rPr>
        <w:t>产业</w:t>
      </w:r>
      <w:r>
        <w:rPr>
          <w:rFonts w:ascii="Times New Roman" w:eastAsia="方正仿宋_GBK"/>
          <w:snapToGrid w:val="0"/>
          <w:color w:val="auto"/>
          <w:spacing w:val="-2"/>
          <w:kern w:val="0"/>
        </w:rPr>
        <w:t>发展。</w:t>
      </w:r>
    </w:p>
    <w:p>
      <w:pPr>
        <w:shd w:val="clear"/>
        <w:adjustRightInd w:val="0"/>
        <w:snapToGrid w:val="0"/>
        <w:spacing w:line="574" w:lineRule="exact"/>
        <w:ind w:firstLine="635" w:firstLineChars="200"/>
        <w:rPr>
          <w:rFonts w:ascii="Times New Roman" w:eastAsia="方正仿宋_GBK"/>
          <w:snapToGrid w:val="0"/>
          <w:color w:val="auto"/>
          <w:spacing w:val="-2"/>
          <w:kern w:val="0"/>
        </w:rPr>
      </w:pPr>
      <w:r>
        <w:rPr>
          <w:rFonts w:ascii="方正楷体_GBK" w:eastAsia="方正楷体_GBK"/>
          <w:b/>
          <w:snapToGrid w:val="0"/>
          <w:color w:val="auto"/>
          <w:spacing w:val="-2"/>
          <w:kern w:val="0"/>
        </w:rPr>
        <w:t>（二）产业支撑、协调发展。</w:t>
      </w:r>
      <w:r>
        <w:rPr>
          <w:rFonts w:ascii="Times New Roman" w:eastAsia="方正仿宋_GBK"/>
          <w:snapToGrid w:val="0"/>
          <w:color w:val="auto"/>
          <w:spacing w:val="-2"/>
          <w:kern w:val="0"/>
        </w:rPr>
        <w:t>引进拥有成熟技术的装配式生产集成应用企业，鼓励现有建材、建筑施工企业向建筑部品（件）生产转型，积极培育综合性龙头企业和产业链，推进技术进步和管理方式转变，加快形成成熟可靠的技术体系和适应装配式</w:t>
      </w:r>
      <w:r>
        <w:rPr>
          <w:rFonts w:hint="eastAsia" w:ascii="Times New Roman" w:eastAsia="方正仿宋_GBK"/>
          <w:snapToGrid w:val="0"/>
          <w:color w:val="auto"/>
          <w:spacing w:val="-2"/>
          <w:kern w:val="0"/>
        </w:rPr>
        <w:t>建筑产业</w:t>
      </w:r>
      <w:r>
        <w:rPr>
          <w:rFonts w:ascii="Times New Roman" w:eastAsia="方正仿宋_GBK"/>
          <w:snapToGrid w:val="0"/>
          <w:color w:val="auto"/>
          <w:spacing w:val="-2"/>
          <w:kern w:val="0"/>
        </w:rPr>
        <w:t>发展的管理体制。</w:t>
      </w:r>
    </w:p>
    <w:p>
      <w:pPr>
        <w:shd w:val="clear"/>
        <w:adjustRightInd w:val="0"/>
        <w:snapToGrid w:val="0"/>
        <w:spacing w:line="574" w:lineRule="exact"/>
        <w:ind w:firstLine="635" w:firstLineChars="200"/>
        <w:rPr>
          <w:rFonts w:ascii="Times New Roman" w:eastAsia="方正仿宋_GBK"/>
          <w:snapToGrid w:val="0"/>
          <w:color w:val="auto"/>
          <w:spacing w:val="-2"/>
          <w:kern w:val="0"/>
        </w:rPr>
      </w:pPr>
      <w:r>
        <w:rPr>
          <w:rFonts w:ascii="方正楷体_GBK" w:eastAsia="方正楷体_GBK"/>
          <w:b/>
          <w:snapToGrid w:val="0"/>
          <w:color w:val="auto"/>
          <w:spacing w:val="-2"/>
          <w:kern w:val="0"/>
        </w:rPr>
        <w:t>（三）因地制宜、循序渐进。</w:t>
      </w:r>
      <w:r>
        <w:rPr>
          <w:rFonts w:ascii="Times New Roman" w:eastAsia="方正仿宋_GBK"/>
          <w:snapToGrid w:val="0"/>
          <w:color w:val="auto"/>
          <w:spacing w:val="-2"/>
          <w:kern w:val="0"/>
        </w:rPr>
        <w:t>坚持质量安全和宜装配则装配原则，因地制宜选择装配式建筑技术。以保障性安居工程等政府投资居住项目为切入点，</w:t>
      </w:r>
      <w:r>
        <w:rPr>
          <w:rFonts w:hint="eastAsia" w:ascii="Times New Roman" w:eastAsia="方正仿宋_GBK"/>
          <w:snapToGrid w:val="0"/>
          <w:color w:val="auto"/>
          <w:spacing w:val="-2"/>
          <w:kern w:val="0"/>
        </w:rPr>
        <w:t>推广</w:t>
      </w:r>
      <w:r>
        <w:rPr>
          <w:rFonts w:ascii="Times New Roman" w:eastAsia="方正仿宋_GBK"/>
          <w:snapToGrid w:val="0"/>
          <w:color w:val="auto"/>
          <w:spacing w:val="-2"/>
          <w:kern w:val="0"/>
        </w:rPr>
        <w:t>装配式混凝土结构</w:t>
      </w:r>
      <w:r>
        <w:rPr>
          <w:rFonts w:hint="eastAsia" w:ascii="Times New Roman" w:eastAsia="方正仿宋_GBK"/>
          <w:snapToGrid w:val="0"/>
          <w:color w:val="auto"/>
          <w:spacing w:val="-2"/>
          <w:kern w:val="0"/>
        </w:rPr>
        <w:t>技术体系应用</w:t>
      </w:r>
      <w:r>
        <w:rPr>
          <w:rFonts w:ascii="Times New Roman" w:eastAsia="方正仿宋_GBK"/>
          <w:snapToGrid w:val="0"/>
          <w:color w:val="auto"/>
          <w:spacing w:val="-2"/>
          <w:kern w:val="0"/>
        </w:rPr>
        <w:t>。以公共建筑、工业建筑为重点，</w:t>
      </w:r>
      <w:r>
        <w:rPr>
          <w:rFonts w:hint="eastAsia" w:ascii="Times New Roman" w:eastAsia="方正仿宋_GBK"/>
          <w:snapToGrid w:val="0"/>
          <w:color w:val="auto"/>
          <w:spacing w:val="-2"/>
          <w:kern w:val="0"/>
        </w:rPr>
        <w:t>推广</w:t>
      </w:r>
      <w:r>
        <w:rPr>
          <w:rFonts w:ascii="Times New Roman" w:eastAsia="方正仿宋_GBK"/>
          <w:snapToGrid w:val="0"/>
          <w:color w:val="auto"/>
          <w:spacing w:val="-2"/>
          <w:kern w:val="0"/>
        </w:rPr>
        <w:t>装配式钢结构技术体系</w:t>
      </w:r>
      <w:r>
        <w:rPr>
          <w:rFonts w:hint="eastAsia" w:ascii="Times New Roman" w:eastAsia="方正仿宋_GBK"/>
          <w:snapToGrid w:val="0"/>
          <w:color w:val="auto"/>
          <w:spacing w:val="-2"/>
          <w:kern w:val="0"/>
        </w:rPr>
        <w:t>应用</w:t>
      </w:r>
      <w:r>
        <w:rPr>
          <w:rFonts w:ascii="Times New Roman" w:eastAsia="方正仿宋_GBK"/>
          <w:snapToGrid w:val="0"/>
          <w:color w:val="auto"/>
          <w:spacing w:val="-2"/>
          <w:kern w:val="0"/>
        </w:rPr>
        <w:t>。</w:t>
      </w:r>
      <w:r>
        <w:rPr>
          <w:rFonts w:hint="eastAsia" w:ascii="Times New Roman" w:eastAsia="方正仿宋_GBK"/>
          <w:snapToGrid w:val="0"/>
          <w:color w:val="auto"/>
          <w:spacing w:val="-2"/>
          <w:kern w:val="0"/>
        </w:rPr>
        <w:t>推进</w:t>
      </w:r>
      <w:r>
        <w:rPr>
          <w:rFonts w:ascii="Times New Roman" w:eastAsia="方正仿宋_GBK"/>
          <w:snapToGrid w:val="0"/>
          <w:color w:val="auto"/>
          <w:spacing w:val="-2"/>
          <w:kern w:val="0"/>
        </w:rPr>
        <w:t>轻钢结构、木结构在旅游度假、园林景观和仿古建筑项目中的应用。</w:t>
      </w:r>
      <w:r>
        <w:rPr>
          <w:rFonts w:hint="eastAsia" w:ascii="Times New Roman" w:eastAsia="方正仿宋_GBK"/>
          <w:snapToGrid w:val="0"/>
          <w:color w:val="auto"/>
          <w:spacing w:val="-2"/>
          <w:kern w:val="0"/>
        </w:rPr>
        <w:t>在市政基础设施项目中推广</w:t>
      </w:r>
      <w:r>
        <w:rPr>
          <w:rFonts w:ascii="Times New Roman" w:eastAsia="方正仿宋_GBK"/>
          <w:snapToGrid w:val="0"/>
          <w:color w:val="auto"/>
          <w:spacing w:val="-2"/>
          <w:kern w:val="0"/>
        </w:rPr>
        <w:t>使用工业化生产的</w:t>
      </w:r>
      <w:r>
        <w:rPr>
          <w:rFonts w:hint="eastAsia" w:ascii="Times New Roman" w:eastAsia="方正仿宋_GBK"/>
          <w:snapToGrid w:val="0"/>
          <w:color w:val="auto"/>
          <w:spacing w:val="-2"/>
          <w:kern w:val="0"/>
        </w:rPr>
        <w:t>预制</w:t>
      </w:r>
      <w:r>
        <w:rPr>
          <w:rFonts w:ascii="Times New Roman" w:eastAsia="方正仿宋_GBK"/>
          <w:snapToGrid w:val="0"/>
          <w:color w:val="auto"/>
          <w:spacing w:val="-2"/>
          <w:kern w:val="0"/>
        </w:rPr>
        <w:t>构件和透水铺装材料。</w:t>
      </w:r>
    </w:p>
    <w:p>
      <w:pPr>
        <w:shd w:val="clear"/>
        <w:adjustRightInd w:val="0"/>
        <w:snapToGrid w:val="0"/>
        <w:spacing w:line="574" w:lineRule="exact"/>
        <w:ind w:firstLine="632" w:firstLineChars="200"/>
        <w:rPr>
          <w:rFonts w:hint="eastAsia" w:ascii="方正黑体_GBK" w:eastAsia="方正黑体_GBK"/>
          <w:snapToGrid w:val="0"/>
          <w:color w:val="auto"/>
          <w:spacing w:val="-2"/>
          <w:kern w:val="0"/>
        </w:rPr>
      </w:pPr>
      <w:r>
        <w:rPr>
          <w:rFonts w:ascii="方正黑体_GBK" w:eastAsia="方正黑体_GBK"/>
          <w:snapToGrid w:val="0"/>
          <w:color w:val="auto"/>
          <w:spacing w:val="-2"/>
          <w:kern w:val="0"/>
        </w:rPr>
        <w:t>三、重点任务</w:t>
      </w:r>
    </w:p>
    <w:p>
      <w:pPr>
        <w:shd w:val="clear"/>
        <w:adjustRightInd w:val="0"/>
        <w:snapToGrid w:val="0"/>
        <w:spacing w:line="574" w:lineRule="exact"/>
        <w:ind w:firstLine="635" w:firstLineChars="200"/>
        <w:rPr>
          <w:rFonts w:ascii="Times New Roman" w:eastAsia="方正仿宋_GBK"/>
          <w:b/>
          <w:snapToGrid w:val="0"/>
          <w:color w:val="auto"/>
          <w:spacing w:val="-2"/>
          <w:kern w:val="0"/>
        </w:rPr>
      </w:pPr>
      <w:r>
        <w:rPr>
          <w:rFonts w:ascii="方正楷体_GBK" w:eastAsia="方正楷体_GBK"/>
          <w:b/>
          <w:snapToGrid w:val="0"/>
          <w:color w:val="auto"/>
          <w:spacing w:val="-2"/>
          <w:kern w:val="0"/>
        </w:rPr>
        <w:t>（一）培育市场主体，推动全产业链发展</w:t>
      </w:r>
    </w:p>
    <w:p>
      <w:pPr>
        <w:shd w:val="clear"/>
        <w:adjustRightInd w:val="0"/>
        <w:snapToGrid w:val="0"/>
        <w:spacing w:line="574" w:lineRule="exact"/>
        <w:ind w:firstLine="632" w:firstLineChars="200"/>
        <w:rPr>
          <w:rFonts w:hint="eastAsia" w:ascii="方正楷体_GBK" w:eastAsia="方正楷体_GBK"/>
          <w:snapToGrid w:val="0"/>
          <w:color w:val="auto"/>
          <w:spacing w:val="-2"/>
          <w:kern w:val="0"/>
        </w:rPr>
      </w:pPr>
      <w:r>
        <w:rPr>
          <w:rFonts w:ascii="Times New Roman" w:eastAsia="方正仿宋_GBK"/>
          <w:snapToGrid w:val="0"/>
          <w:color w:val="auto"/>
          <w:spacing w:val="-2"/>
          <w:kern w:val="0"/>
        </w:rPr>
        <w:t>1</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加快引进或培育装配式建筑构件生产企业</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支持商品混凝土生产、墙体材料、门窗制作等企业进行技术改造，</w:t>
      </w:r>
      <w:r>
        <w:rPr>
          <w:rFonts w:hint="eastAsia" w:ascii="Times New Roman" w:eastAsia="方正仿宋_GBK"/>
          <w:snapToGrid w:val="0"/>
          <w:color w:val="auto"/>
          <w:spacing w:val="-2"/>
          <w:kern w:val="0"/>
        </w:rPr>
        <w:t>提升</w:t>
      </w:r>
      <w:r>
        <w:rPr>
          <w:rFonts w:ascii="Times New Roman" w:eastAsia="方正仿宋_GBK"/>
          <w:snapToGrid w:val="0"/>
          <w:color w:val="auto"/>
          <w:spacing w:val="-2"/>
          <w:kern w:val="0"/>
        </w:rPr>
        <w:t>装配式建筑构配件产品</w:t>
      </w:r>
      <w:r>
        <w:rPr>
          <w:rFonts w:hint="eastAsia" w:ascii="Times New Roman" w:eastAsia="方正仿宋_GBK"/>
          <w:snapToGrid w:val="0"/>
          <w:color w:val="auto"/>
          <w:spacing w:val="-2"/>
          <w:kern w:val="0"/>
        </w:rPr>
        <w:t>生产能力</w:t>
      </w:r>
      <w:r>
        <w:rPr>
          <w:rFonts w:ascii="Times New Roman" w:eastAsia="方正仿宋_GBK"/>
          <w:snapToGrid w:val="0"/>
          <w:color w:val="auto"/>
          <w:spacing w:val="-2"/>
          <w:kern w:val="0"/>
        </w:rPr>
        <w:t>；</w:t>
      </w:r>
      <w:r>
        <w:rPr>
          <w:rFonts w:ascii="Times New Roman" w:eastAsia="方正仿宋_GBK"/>
          <w:snapToGrid w:val="0"/>
          <w:color w:val="auto"/>
          <w:spacing w:val="-2"/>
          <w:kern w:val="0"/>
          <w:shd w:val="clear" w:color="auto" w:fill="FFFFFF"/>
        </w:rPr>
        <w:t>鼓励传统开发、施工、生产企业向装配式建筑产业化模式转变。</w:t>
      </w:r>
      <w:r>
        <w:rPr>
          <w:rFonts w:hint="eastAsia" w:ascii="方正楷体_GBK" w:eastAsia="方正楷体_GBK"/>
          <w:snapToGrid w:val="0"/>
          <w:color w:val="auto"/>
          <w:spacing w:val="-2"/>
          <w:kern w:val="0"/>
        </w:rPr>
        <w:t>（责任单位：市住房城乡建设局、市经济和信息化局）</w:t>
      </w:r>
    </w:p>
    <w:p>
      <w:pPr>
        <w:shd w:val="clear"/>
        <w:adjustRightInd w:val="0"/>
        <w:snapToGrid w:val="0"/>
        <w:spacing w:line="574" w:lineRule="exact"/>
        <w:ind w:firstLine="632" w:firstLineChars="200"/>
        <w:rPr>
          <w:rFonts w:ascii="方正楷体_GBK" w:eastAsia="方正楷体_GBK"/>
          <w:snapToGrid w:val="0"/>
          <w:color w:val="auto"/>
          <w:spacing w:val="-2"/>
          <w:kern w:val="0"/>
        </w:rPr>
      </w:pPr>
      <w:r>
        <w:rPr>
          <w:rFonts w:ascii="Times New Roman" w:eastAsia="方正仿宋_GBK"/>
          <w:snapToGrid w:val="0"/>
          <w:color w:val="auto"/>
          <w:spacing w:val="-2"/>
          <w:kern w:val="0"/>
        </w:rPr>
        <w:t>2</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引进培育设计、生产、施工一体化企业，发展设计、生产、施工等全产业链，提升企业</w:t>
      </w:r>
      <w:r>
        <w:rPr>
          <w:color w:val="auto"/>
        </w:rPr>
        <w:fldChar w:fldCharType="begin"/>
      </w:r>
      <w:r>
        <w:rPr>
          <w:color w:val="auto"/>
        </w:rPr>
        <w:instrText xml:space="preserve"> HYPERLINK "http://bbs.zhuall.com/thread-26142-1-1.html" \t "_blank" </w:instrText>
      </w:r>
      <w:r>
        <w:rPr>
          <w:color w:val="auto"/>
        </w:rPr>
        <w:fldChar w:fldCharType="separate"/>
      </w:r>
      <w:r>
        <w:rPr>
          <w:rStyle w:val="11"/>
          <w:rFonts w:ascii="Times New Roman" w:eastAsia="方正仿宋_GBK"/>
          <w:snapToGrid w:val="0"/>
          <w:color w:val="auto"/>
          <w:spacing w:val="-2"/>
          <w:kern w:val="0"/>
          <w:u w:val="none"/>
        </w:rPr>
        <w:t>装配式</w:t>
      </w:r>
      <w:r>
        <w:rPr>
          <w:rStyle w:val="11"/>
          <w:rFonts w:ascii="Times New Roman" w:eastAsia="方正仿宋_GBK"/>
          <w:snapToGrid w:val="0"/>
          <w:color w:val="auto"/>
          <w:spacing w:val="-2"/>
          <w:kern w:val="0"/>
          <w:u w:val="none"/>
        </w:rPr>
        <w:fldChar w:fldCharType="end"/>
      </w:r>
      <w:r>
        <w:rPr>
          <w:rFonts w:ascii="Times New Roman" w:eastAsia="方正仿宋_GBK"/>
          <w:snapToGrid w:val="0"/>
          <w:color w:val="auto"/>
          <w:spacing w:val="-2"/>
          <w:kern w:val="0"/>
        </w:rPr>
        <w:t>建筑实施能力。</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责任单位：市住房城乡建设局</w:t>
      </w:r>
      <w:r>
        <w:rPr>
          <w:rFonts w:hint="eastAsia" w:ascii="方正楷体_GBK" w:eastAsia="方正楷体_GBK"/>
          <w:snapToGrid w:val="0"/>
          <w:color w:val="auto"/>
          <w:spacing w:val="-2"/>
          <w:kern w:val="0"/>
        </w:rPr>
        <w:t>）</w:t>
      </w:r>
    </w:p>
    <w:p>
      <w:pPr>
        <w:shd w:val="clear"/>
        <w:adjustRightInd w:val="0"/>
        <w:snapToGrid w:val="0"/>
        <w:spacing w:line="574" w:lineRule="exact"/>
        <w:ind w:firstLine="632" w:firstLineChars="200"/>
        <w:rPr>
          <w:rFonts w:ascii="方正楷体_GBK" w:eastAsia="方正楷体_GBK"/>
          <w:snapToGrid w:val="0"/>
          <w:color w:val="auto"/>
          <w:spacing w:val="-2"/>
          <w:kern w:val="0"/>
        </w:rPr>
      </w:pPr>
      <w:r>
        <w:rPr>
          <w:rFonts w:ascii="Times New Roman" w:eastAsia="方正仿宋_GBK"/>
          <w:snapToGrid w:val="0"/>
          <w:color w:val="auto"/>
          <w:spacing w:val="-2"/>
          <w:kern w:val="0"/>
        </w:rPr>
        <w:t>3</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加快推进</w:t>
      </w:r>
      <w:r>
        <w:rPr>
          <w:color w:val="auto"/>
        </w:rPr>
        <w:fldChar w:fldCharType="begin"/>
      </w:r>
      <w:r>
        <w:rPr>
          <w:color w:val="auto"/>
        </w:rPr>
        <w:instrText xml:space="preserve"> HYPERLINK "http://bbs.zhuall.com/thread-26142-1-1.html" \t "_blank" </w:instrText>
      </w:r>
      <w:r>
        <w:rPr>
          <w:color w:val="auto"/>
        </w:rPr>
        <w:fldChar w:fldCharType="separate"/>
      </w:r>
      <w:r>
        <w:rPr>
          <w:rStyle w:val="11"/>
          <w:rFonts w:ascii="Times New Roman" w:eastAsia="方正仿宋_GBK"/>
          <w:snapToGrid w:val="0"/>
          <w:color w:val="auto"/>
          <w:spacing w:val="-2"/>
          <w:kern w:val="0"/>
          <w:u w:val="none"/>
        </w:rPr>
        <w:t>装配式</w:t>
      </w:r>
      <w:r>
        <w:rPr>
          <w:rStyle w:val="11"/>
          <w:rFonts w:ascii="Times New Roman" w:eastAsia="方正仿宋_GBK"/>
          <w:snapToGrid w:val="0"/>
          <w:color w:val="auto"/>
          <w:spacing w:val="-2"/>
          <w:kern w:val="0"/>
          <w:u w:val="none"/>
        </w:rPr>
        <w:fldChar w:fldCharType="end"/>
      </w:r>
      <w:r>
        <w:rPr>
          <w:rFonts w:ascii="Times New Roman" w:eastAsia="方正仿宋_GBK"/>
          <w:snapToGrid w:val="0"/>
          <w:color w:val="auto"/>
          <w:spacing w:val="-2"/>
          <w:kern w:val="0"/>
        </w:rPr>
        <w:t>建筑</w:t>
      </w:r>
      <w:r>
        <w:rPr>
          <w:rFonts w:hint="eastAsia" w:ascii="Times New Roman" w:eastAsia="方正仿宋_GBK"/>
          <w:snapToGrid w:val="0"/>
          <w:color w:val="auto"/>
          <w:spacing w:val="-2"/>
          <w:kern w:val="0"/>
        </w:rPr>
        <w:t>产业</w:t>
      </w:r>
      <w:r>
        <w:rPr>
          <w:rFonts w:ascii="Times New Roman" w:eastAsia="方正仿宋_GBK"/>
          <w:snapToGrid w:val="0"/>
          <w:color w:val="auto"/>
          <w:spacing w:val="-2"/>
          <w:kern w:val="0"/>
        </w:rPr>
        <w:t>基地建设，以屯溪区、黄山</w:t>
      </w:r>
      <w:r>
        <w:rPr>
          <w:rFonts w:hint="eastAsia" w:ascii="Times New Roman" w:eastAsia="方正仿宋_GBK"/>
          <w:snapToGrid w:val="0"/>
          <w:color w:val="auto"/>
          <w:spacing w:val="-2"/>
          <w:kern w:val="0"/>
        </w:rPr>
        <w:t>高新技术产业</w:t>
      </w:r>
      <w:r>
        <w:rPr>
          <w:rFonts w:ascii="Times New Roman" w:eastAsia="方正仿宋_GBK"/>
          <w:snapToGrid w:val="0"/>
          <w:color w:val="auto"/>
          <w:spacing w:val="-2"/>
          <w:kern w:val="0"/>
        </w:rPr>
        <w:t>开发区、休宁县为核心重点推进，其他具备基础条件的区县</w:t>
      </w:r>
      <w:r>
        <w:rPr>
          <w:rFonts w:hint="eastAsia" w:ascii="Times New Roman" w:eastAsia="方正仿宋_GBK"/>
          <w:snapToGrid w:val="0"/>
          <w:color w:val="auto"/>
          <w:spacing w:val="-2"/>
          <w:kern w:val="0"/>
        </w:rPr>
        <w:t>也</w:t>
      </w:r>
      <w:r>
        <w:rPr>
          <w:rFonts w:ascii="Times New Roman" w:eastAsia="方正仿宋_GBK"/>
          <w:snapToGrid w:val="0"/>
          <w:color w:val="auto"/>
          <w:spacing w:val="-2"/>
          <w:kern w:val="0"/>
        </w:rPr>
        <w:t>要积极推进。</w:t>
      </w:r>
      <w:r>
        <w:rPr>
          <w:rFonts w:hint="eastAsia" w:ascii="Times New Roman" w:eastAsia="方正仿宋_GBK"/>
          <w:snapToGrid w:val="0"/>
          <w:color w:val="auto"/>
          <w:spacing w:val="-2"/>
          <w:kern w:val="0"/>
        </w:rPr>
        <w:t>到2020年底，</w:t>
      </w:r>
      <w:r>
        <w:rPr>
          <w:rFonts w:ascii="Times New Roman" w:eastAsia="方正仿宋_GBK"/>
          <w:snapToGrid w:val="0"/>
          <w:color w:val="auto"/>
          <w:spacing w:val="-2"/>
          <w:kern w:val="0"/>
        </w:rPr>
        <w:t>至少建成混凝土装配式构件生产基地1个、钢结构生产基地1个、木结构生产基地1个。</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责任单位：各区县政府</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黄山经济开发区管委会</w:t>
      </w:r>
      <w:r>
        <w:rPr>
          <w:rFonts w:hint="eastAsia" w:ascii="方正楷体_GBK" w:eastAsia="方正楷体_GBK"/>
          <w:snapToGrid w:val="0"/>
          <w:color w:val="auto"/>
          <w:spacing w:val="-2"/>
          <w:kern w:val="0"/>
        </w:rPr>
        <w:t>）</w:t>
      </w:r>
    </w:p>
    <w:p>
      <w:pPr>
        <w:shd w:val="clear"/>
        <w:adjustRightInd w:val="0"/>
        <w:snapToGrid w:val="0"/>
        <w:spacing w:line="574" w:lineRule="exact"/>
        <w:ind w:firstLine="632" w:firstLineChars="200"/>
        <w:rPr>
          <w:rFonts w:ascii="Times New Roman" w:eastAsia="方正仿宋_GBK"/>
          <w:snapToGrid w:val="0"/>
          <w:color w:val="auto"/>
          <w:spacing w:val="-2"/>
          <w:kern w:val="0"/>
        </w:rPr>
      </w:pPr>
      <w:r>
        <w:rPr>
          <w:rFonts w:ascii="Times New Roman" w:eastAsia="方正仿宋_GBK"/>
          <w:snapToGrid w:val="0"/>
          <w:color w:val="auto"/>
          <w:spacing w:val="-2"/>
          <w:kern w:val="0"/>
        </w:rPr>
        <w:t>4</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加强</w:t>
      </w:r>
      <w:r>
        <w:rPr>
          <w:color w:val="auto"/>
        </w:rPr>
        <w:fldChar w:fldCharType="begin"/>
      </w:r>
      <w:r>
        <w:rPr>
          <w:color w:val="auto"/>
        </w:rPr>
        <w:instrText xml:space="preserve"> HYPERLINK "http://bbs.zhuall.com/thread-26142-1-1.html" \t "_blank" </w:instrText>
      </w:r>
      <w:r>
        <w:rPr>
          <w:color w:val="auto"/>
        </w:rPr>
        <w:fldChar w:fldCharType="separate"/>
      </w:r>
      <w:r>
        <w:rPr>
          <w:rStyle w:val="11"/>
          <w:rFonts w:ascii="Times New Roman" w:eastAsia="方正仿宋_GBK"/>
          <w:snapToGrid w:val="0"/>
          <w:color w:val="auto"/>
          <w:spacing w:val="-2"/>
          <w:kern w:val="0"/>
          <w:u w:val="none"/>
        </w:rPr>
        <w:t>装配式</w:t>
      </w:r>
      <w:r>
        <w:rPr>
          <w:rStyle w:val="11"/>
          <w:rFonts w:ascii="Times New Roman" w:eastAsia="方正仿宋_GBK"/>
          <w:snapToGrid w:val="0"/>
          <w:color w:val="auto"/>
          <w:spacing w:val="-2"/>
          <w:kern w:val="0"/>
          <w:u w:val="none"/>
        </w:rPr>
        <w:fldChar w:fldCharType="end"/>
      </w:r>
      <w:r>
        <w:rPr>
          <w:rFonts w:ascii="Times New Roman" w:eastAsia="方正仿宋_GBK"/>
          <w:snapToGrid w:val="0"/>
          <w:color w:val="auto"/>
          <w:spacing w:val="-2"/>
          <w:kern w:val="0"/>
        </w:rPr>
        <w:t>建筑设计、生产、施工、管理等专业人才的技能培训，在建筑行业专业技术人员继续教育中增加</w:t>
      </w:r>
      <w:r>
        <w:rPr>
          <w:color w:val="auto"/>
        </w:rPr>
        <w:fldChar w:fldCharType="begin"/>
      </w:r>
      <w:r>
        <w:rPr>
          <w:color w:val="auto"/>
        </w:rPr>
        <w:instrText xml:space="preserve"> HYPERLINK "http://bbs.zhuall.com/thread-26142-1-1.html" \t "_blank" </w:instrText>
      </w:r>
      <w:r>
        <w:rPr>
          <w:color w:val="auto"/>
        </w:rPr>
        <w:fldChar w:fldCharType="separate"/>
      </w:r>
      <w:r>
        <w:rPr>
          <w:rStyle w:val="11"/>
          <w:rFonts w:ascii="Times New Roman" w:eastAsia="方正仿宋_GBK"/>
          <w:snapToGrid w:val="0"/>
          <w:color w:val="auto"/>
          <w:spacing w:val="-2"/>
          <w:kern w:val="0"/>
          <w:u w:val="none"/>
        </w:rPr>
        <w:t>装配式</w:t>
      </w:r>
      <w:r>
        <w:rPr>
          <w:rStyle w:val="11"/>
          <w:rFonts w:ascii="Times New Roman" w:eastAsia="方正仿宋_GBK"/>
          <w:snapToGrid w:val="0"/>
          <w:color w:val="auto"/>
          <w:spacing w:val="-2"/>
          <w:kern w:val="0"/>
          <w:u w:val="none"/>
        </w:rPr>
        <w:fldChar w:fldCharType="end"/>
      </w:r>
      <w:r>
        <w:rPr>
          <w:rFonts w:ascii="Times New Roman" w:eastAsia="方正仿宋_GBK"/>
          <w:snapToGrid w:val="0"/>
          <w:color w:val="auto"/>
          <w:spacing w:val="-2"/>
          <w:kern w:val="0"/>
        </w:rPr>
        <w:t>建筑相关内容，积极培育</w:t>
      </w:r>
      <w:r>
        <w:rPr>
          <w:color w:val="auto"/>
        </w:rPr>
        <w:fldChar w:fldCharType="begin"/>
      </w:r>
      <w:r>
        <w:rPr>
          <w:color w:val="auto"/>
        </w:rPr>
        <w:instrText xml:space="preserve"> HYPERLINK "http://bbs.zhuall.com/thread-26142-1-1.html" \t "_blank" </w:instrText>
      </w:r>
      <w:r>
        <w:rPr>
          <w:color w:val="auto"/>
        </w:rPr>
        <w:fldChar w:fldCharType="separate"/>
      </w:r>
      <w:r>
        <w:rPr>
          <w:rStyle w:val="11"/>
          <w:rFonts w:ascii="Times New Roman" w:eastAsia="方正仿宋_GBK"/>
          <w:snapToGrid w:val="0"/>
          <w:color w:val="auto"/>
          <w:spacing w:val="-2"/>
          <w:kern w:val="0"/>
          <w:u w:val="none"/>
        </w:rPr>
        <w:t>装配式</w:t>
      </w:r>
      <w:r>
        <w:rPr>
          <w:rStyle w:val="11"/>
          <w:rFonts w:ascii="Times New Roman" w:eastAsia="方正仿宋_GBK"/>
          <w:snapToGrid w:val="0"/>
          <w:color w:val="auto"/>
          <w:spacing w:val="-2"/>
          <w:kern w:val="0"/>
          <w:u w:val="none"/>
        </w:rPr>
        <w:fldChar w:fldCharType="end"/>
      </w:r>
      <w:r>
        <w:rPr>
          <w:rFonts w:ascii="Times New Roman" w:eastAsia="方正仿宋_GBK"/>
          <w:snapToGrid w:val="0"/>
          <w:color w:val="auto"/>
          <w:spacing w:val="-2"/>
          <w:kern w:val="0"/>
        </w:rPr>
        <w:t>建筑专业人才队伍。</w:t>
      </w:r>
    </w:p>
    <w:p>
      <w:pPr>
        <w:shd w:val="clear"/>
        <w:adjustRightInd w:val="0"/>
        <w:snapToGrid w:val="0"/>
        <w:spacing w:line="574" w:lineRule="exact"/>
        <w:ind w:firstLine="632" w:firstLineChars="200"/>
        <w:rPr>
          <w:rFonts w:ascii="Times New Roman" w:eastAsia="方正仿宋_GBK"/>
          <w:snapToGrid w:val="0"/>
          <w:color w:val="auto"/>
          <w:spacing w:val="-2"/>
          <w:kern w:val="0"/>
        </w:rPr>
      </w:pPr>
      <w:r>
        <w:rPr>
          <w:rFonts w:ascii="Times New Roman" w:eastAsia="方正仿宋_GBK"/>
          <w:snapToGrid w:val="0"/>
          <w:color w:val="auto"/>
          <w:spacing w:val="-2"/>
          <w:kern w:val="0"/>
        </w:rPr>
        <w:t>落实装配式建筑岗位职称评定，督促支持装配式建筑岗位技能培训、人才引进、技能比赛、实训基地建设等，开展装配式建筑产业工人技能比赛并按规定给予赛事补助。</w:t>
      </w:r>
    </w:p>
    <w:p>
      <w:pPr>
        <w:shd w:val="clear"/>
        <w:adjustRightInd w:val="0"/>
        <w:snapToGrid w:val="0"/>
        <w:spacing w:line="574" w:lineRule="exact"/>
        <w:ind w:firstLine="632" w:firstLineChars="200"/>
        <w:rPr>
          <w:rFonts w:hint="eastAsia" w:ascii="方正楷体_GBK" w:eastAsia="方正楷体_GBK"/>
          <w:snapToGrid w:val="0"/>
          <w:color w:val="auto"/>
          <w:spacing w:val="-2"/>
          <w:kern w:val="0"/>
        </w:rPr>
      </w:pPr>
      <w:r>
        <w:rPr>
          <w:rFonts w:ascii="Times New Roman" w:eastAsia="方正仿宋_GBK"/>
          <w:snapToGrid w:val="0"/>
          <w:color w:val="auto"/>
          <w:spacing w:val="-2"/>
          <w:kern w:val="0"/>
        </w:rPr>
        <w:t>高等院校、职业院校对接社会需求，建立产业培训基地，强化</w:t>
      </w:r>
      <w:r>
        <w:rPr>
          <w:color w:val="auto"/>
        </w:rPr>
        <w:fldChar w:fldCharType="begin"/>
      </w:r>
      <w:r>
        <w:rPr>
          <w:color w:val="auto"/>
        </w:rPr>
        <w:instrText xml:space="preserve"> HYPERLINK "http://bbs.zhuall.com/thread-26142-1-1.html" \t "_blank" </w:instrText>
      </w:r>
      <w:r>
        <w:rPr>
          <w:color w:val="auto"/>
        </w:rPr>
        <w:fldChar w:fldCharType="separate"/>
      </w:r>
      <w:r>
        <w:rPr>
          <w:rFonts w:ascii="Times New Roman" w:eastAsia="方正仿宋_GBK"/>
          <w:snapToGrid w:val="0"/>
          <w:color w:val="auto"/>
          <w:spacing w:val="-2"/>
          <w:kern w:val="0"/>
        </w:rPr>
        <w:t>装配式</w:t>
      </w:r>
      <w:r>
        <w:rPr>
          <w:rFonts w:ascii="Times New Roman" w:eastAsia="方正仿宋_GBK"/>
          <w:snapToGrid w:val="0"/>
          <w:color w:val="auto"/>
          <w:spacing w:val="-2"/>
          <w:kern w:val="0"/>
        </w:rPr>
        <w:fldChar w:fldCharType="end"/>
      </w:r>
      <w:r>
        <w:rPr>
          <w:rFonts w:ascii="Times New Roman" w:eastAsia="方正仿宋_GBK"/>
          <w:snapToGrid w:val="0"/>
          <w:color w:val="auto"/>
          <w:spacing w:val="-2"/>
          <w:kern w:val="0"/>
        </w:rPr>
        <w:t>建筑相关培训要求。鼓励具有建筑工程等相关专业的高等学校、职业学校设置装配式建筑相关课程。</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责任单位：市住房城乡建设局、市</w:t>
      </w:r>
      <w:r>
        <w:rPr>
          <w:rFonts w:hint="eastAsia" w:ascii="方正楷体_GBK" w:eastAsia="方正楷体_GBK"/>
          <w:snapToGrid w:val="0"/>
          <w:color w:val="auto"/>
          <w:spacing w:val="-2"/>
          <w:kern w:val="0"/>
        </w:rPr>
        <w:t>人力资源社会保障</w:t>
      </w:r>
      <w:r>
        <w:rPr>
          <w:rFonts w:ascii="方正楷体_GBK" w:eastAsia="方正楷体_GBK"/>
          <w:snapToGrid w:val="0"/>
          <w:color w:val="auto"/>
          <w:spacing w:val="-2"/>
          <w:kern w:val="0"/>
        </w:rPr>
        <w:t>局、市教育局、黄山学院、黄山职业技术学院</w:t>
      </w:r>
      <w:r>
        <w:rPr>
          <w:rFonts w:hint="eastAsia" w:ascii="方正楷体_GBK" w:eastAsia="方正楷体_GBK"/>
          <w:snapToGrid w:val="0"/>
          <w:color w:val="auto"/>
          <w:spacing w:val="-2"/>
          <w:kern w:val="0"/>
        </w:rPr>
        <w:t>）</w:t>
      </w:r>
    </w:p>
    <w:p>
      <w:pPr>
        <w:shd w:val="clear"/>
        <w:adjustRightInd w:val="0"/>
        <w:snapToGrid w:val="0"/>
        <w:spacing w:line="574" w:lineRule="exact"/>
        <w:ind w:firstLine="635" w:firstLineChars="200"/>
        <w:rPr>
          <w:rFonts w:hint="eastAsia" w:ascii="方正楷体_GBK" w:eastAsia="方正楷体_GBK"/>
          <w:b/>
          <w:snapToGrid w:val="0"/>
          <w:color w:val="auto"/>
          <w:spacing w:val="-2"/>
          <w:kern w:val="0"/>
        </w:rPr>
      </w:pPr>
      <w:r>
        <w:rPr>
          <w:rFonts w:ascii="方正楷体_GBK" w:eastAsia="方正楷体_GBK"/>
          <w:b/>
          <w:snapToGrid w:val="0"/>
          <w:color w:val="auto"/>
          <w:spacing w:val="-2"/>
          <w:kern w:val="0"/>
        </w:rPr>
        <w:t>（二）落实装配式建筑项目，加快推广应用</w:t>
      </w:r>
    </w:p>
    <w:p>
      <w:pPr>
        <w:shd w:val="clear"/>
        <w:adjustRightInd w:val="0"/>
        <w:snapToGrid w:val="0"/>
        <w:spacing w:line="574" w:lineRule="exact"/>
        <w:ind w:firstLine="632" w:firstLineChars="200"/>
        <w:rPr>
          <w:rFonts w:ascii="Times New Roman" w:eastAsia="方正仿宋_GBK"/>
          <w:snapToGrid w:val="0"/>
          <w:color w:val="auto"/>
          <w:spacing w:val="-2"/>
          <w:kern w:val="0"/>
        </w:rPr>
      </w:pPr>
      <w:r>
        <w:rPr>
          <w:rFonts w:ascii="Times New Roman" w:eastAsia="方正仿宋_GBK"/>
          <w:snapToGrid w:val="0"/>
          <w:color w:val="auto"/>
          <w:spacing w:val="-2"/>
          <w:kern w:val="0"/>
        </w:rPr>
        <w:t>1</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装配式建筑包括装配式混凝土建筑、装配式钢结构建筑、装配式木结构建筑，推进以标准化设计、工厂化生产、装配化施工、一体化装修、信息化管理、智能化应用为主要形态的装配式建筑生产，其标准应符合国家或安徽省《装配式建筑评价标准》要求。</w:t>
      </w:r>
    </w:p>
    <w:p>
      <w:pPr>
        <w:shd w:val="clear"/>
        <w:adjustRightInd w:val="0"/>
        <w:snapToGrid w:val="0"/>
        <w:spacing w:line="574" w:lineRule="exact"/>
        <w:ind w:firstLine="632" w:firstLineChars="200"/>
        <w:rPr>
          <w:rFonts w:ascii="Times New Roman" w:eastAsia="方正仿宋_GBK"/>
          <w:snapToGrid w:val="0"/>
          <w:color w:val="auto"/>
          <w:spacing w:val="-2"/>
          <w:kern w:val="0"/>
        </w:rPr>
      </w:pPr>
      <w:r>
        <w:rPr>
          <w:rFonts w:ascii="Times New Roman" w:eastAsia="方正仿宋_GBK"/>
          <w:snapToGrid w:val="0"/>
          <w:color w:val="auto"/>
          <w:spacing w:val="-2"/>
          <w:kern w:val="0"/>
        </w:rPr>
        <w:t>2</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推进项目落地。</w:t>
      </w:r>
    </w:p>
    <w:p>
      <w:pPr>
        <w:shd w:val="clear"/>
        <w:adjustRightInd w:val="0"/>
        <w:snapToGrid w:val="0"/>
        <w:spacing w:line="574" w:lineRule="exact"/>
        <w:ind w:firstLine="632" w:firstLineChars="200"/>
        <w:rPr>
          <w:rFonts w:ascii="Times New Roman" w:eastAsia="方正仿宋_GBK"/>
          <w:snapToGrid w:val="0"/>
          <w:color w:val="auto"/>
          <w:spacing w:val="-2"/>
          <w:kern w:val="0"/>
        </w:rPr>
      </w:pPr>
      <w:r>
        <w:rPr>
          <w:rFonts w:ascii="Times New Roman" w:eastAsia="方正仿宋_GBK"/>
          <w:snapToGrid w:val="0"/>
          <w:color w:val="auto"/>
          <w:spacing w:val="-2"/>
          <w:kern w:val="0"/>
        </w:rPr>
        <w:t>从本方案实施起，全市范围内新出具规划条件的住宅、商业和商务建筑，优先采用装配式方式建造，以前取得土地证的项目鼓励装配式方式建造。</w:t>
      </w:r>
    </w:p>
    <w:p>
      <w:pPr>
        <w:shd w:val="clear"/>
        <w:adjustRightInd w:val="0"/>
        <w:snapToGrid w:val="0"/>
        <w:spacing w:line="574" w:lineRule="exact"/>
        <w:ind w:firstLine="632" w:firstLineChars="200"/>
        <w:rPr>
          <w:rFonts w:ascii="Times New Roman" w:eastAsia="方正仿宋_GBK"/>
          <w:snapToGrid w:val="0"/>
          <w:color w:val="auto"/>
          <w:spacing w:val="-2"/>
          <w:kern w:val="0"/>
        </w:rPr>
      </w:pPr>
      <w:r>
        <w:rPr>
          <w:rFonts w:ascii="Times New Roman" w:eastAsia="方正仿宋_GBK"/>
          <w:snapToGrid w:val="0"/>
          <w:color w:val="auto"/>
          <w:spacing w:val="-2"/>
          <w:kern w:val="0"/>
        </w:rPr>
        <w:t>全市国有</w:t>
      </w:r>
      <w:r>
        <w:rPr>
          <w:color w:val="auto"/>
        </w:rPr>
        <w:fldChar w:fldCharType="begin"/>
      </w:r>
      <w:r>
        <w:rPr>
          <w:color w:val="auto"/>
        </w:rPr>
        <w:instrText xml:space="preserve"> HYPERLINK "https://www.tuliu.com/news/list-c129" \t "_blank" </w:instrText>
      </w:r>
      <w:r>
        <w:rPr>
          <w:color w:val="auto"/>
        </w:rPr>
        <w:fldChar w:fldCharType="separate"/>
      </w:r>
      <w:r>
        <w:rPr>
          <w:rFonts w:ascii="Times New Roman" w:eastAsia="方正仿宋_GBK"/>
          <w:snapToGrid w:val="0"/>
          <w:color w:val="auto"/>
          <w:spacing w:val="-2"/>
          <w:kern w:val="0"/>
        </w:rPr>
        <w:t>投资</w:t>
      </w:r>
      <w:r>
        <w:rPr>
          <w:rFonts w:ascii="Times New Roman" w:eastAsia="方正仿宋_GBK"/>
          <w:snapToGrid w:val="0"/>
          <w:color w:val="auto"/>
          <w:spacing w:val="-2"/>
          <w:kern w:val="0"/>
        </w:rPr>
        <w:fldChar w:fldCharType="end"/>
      </w:r>
      <w:r>
        <w:rPr>
          <w:rFonts w:ascii="Times New Roman" w:eastAsia="方正仿宋_GBK"/>
          <w:snapToGrid w:val="0"/>
          <w:color w:val="auto"/>
          <w:spacing w:val="-2"/>
          <w:kern w:val="0"/>
        </w:rPr>
        <w:t>（含国有资金投资占控股或者主导地位）的新开工保障性住房、教育、医疗、办公综合楼等项目应采用装配式建造，且年度开工的装配式建筑面积不低于30%，装配式建筑增加的工程造价计入项目建设成本。</w:t>
      </w:r>
    </w:p>
    <w:p>
      <w:pPr>
        <w:shd w:val="clear"/>
        <w:adjustRightInd w:val="0"/>
        <w:snapToGrid w:val="0"/>
        <w:spacing w:line="574" w:lineRule="exact"/>
        <w:ind w:firstLine="632" w:firstLineChars="200"/>
        <w:rPr>
          <w:rFonts w:ascii="Times New Roman" w:eastAsia="方正仿宋_GBK"/>
          <w:snapToGrid w:val="0"/>
          <w:color w:val="auto"/>
          <w:spacing w:val="-2"/>
          <w:kern w:val="0"/>
        </w:rPr>
      </w:pPr>
      <w:r>
        <w:rPr>
          <w:rFonts w:ascii="Times New Roman" w:eastAsia="方正仿宋_GBK"/>
          <w:snapToGrid w:val="0"/>
          <w:color w:val="auto"/>
          <w:spacing w:val="-2"/>
          <w:kern w:val="0"/>
        </w:rPr>
        <w:t>新开工的房地产开发项目，装配式建筑</w:t>
      </w:r>
      <w:r>
        <w:rPr>
          <w:rFonts w:hint="eastAsia" w:ascii="Times New Roman" w:eastAsia="方正仿宋_GBK"/>
          <w:snapToGrid w:val="0"/>
          <w:color w:val="auto"/>
          <w:spacing w:val="-2"/>
          <w:kern w:val="0"/>
        </w:rPr>
        <w:t>面积</w:t>
      </w:r>
      <w:r>
        <w:rPr>
          <w:rFonts w:ascii="Times New Roman" w:eastAsia="方正仿宋_GBK"/>
          <w:snapToGrid w:val="0"/>
          <w:color w:val="auto"/>
          <w:spacing w:val="-2"/>
          <w:kern w:val="0"/>
        </w:rPr>
        <w:t>比例不低于项目总建筑面积的30%。</w:t>
      </w:r>
    </w:p>
    <w:p>
      <w:pPr>
        <w:shd w:val="clear"/>
        <w:adjustRightInd w:val="0"/>
        <w:snapToGrid w:val="0"/>
        <w:spacing w:line="574" w:lineRule="exact"/>
        <w:ind w:firstLine="632" w:firstLineChars="200"/>
        <w:rPr>
          <w:rFonts w:ascii="Times New Roman" w:eastAsia="方正仿宋_GBK"/>
          <w:snapToGrid w:val="0"/>
          <w:color w:val="auto"/>
          <w:spacing w:val="-2"/>
          <w:kern w:val="0"/>
        </w:rPr>
      </w:pPr>
      <w:r>
        <w:rPr>
          <w:rFonts w:ascii="Times New Roman" w:eastAsia="方正仿宋_GBK"/>
          <w:snapToGrid w:val="0"/>
          <w:color w:val="auto"/>
          <w:spacing w:val="-2"/>
          <w:kern w:val="0"/>
        </w:rPr>
        <w:t>市政项目优先采用装配式构件和产品。</w:t>
      </w:r>
    </w:p>
    <w:p>
      <w:pPr>
        <w:shd w:val="clear"/>
        <w:adjustRightInd w:val="0"/>
        <w:snapToGrid w:val="0"/>
        <w:spacing w:line="574" w:lineRule="exact"/>
        <w:ind w:firstLine="632" w:firstLineChars="200"/>
        <w:rPr>
          <w:rFonts w:ascii="Times New Roman" w:eastAsia="方正仿宋_GBK"/>
          <w:snapToGrid w:val="0"/>
          <w:color w:val="auto"/>
          <w:spacing w:val="-2"/>
          <w:kern w:val="0"/>
        </w:rPr>
      </w:pPr>
      <w:r>
        <w:rPr>
          <w:rFonts w:ascii="Times New Roman" w:eastAsia="方正仿宋_GBK"/>
          <w:snapToGrid w:val="0"/>
          <w:color w:val="auto"/>
          <w:spacing w:val="-2"/>
          <w:kern w:val="0"/>
        </w:rPr>
        <w:t>项目建设单位认为不具备应用装配式建造条件的，应通过专家论证进行确定。</w:t>
      </w:r>
    </w:p>
    <w:p>
      <w:pPr>
        <w:shd w:val="clear"/>
        <w:adjustRightInd w:val="0"/>
        <w:snapToGrid w:val="0"/>
        <w:spacing w:line="574" w:lineRule="exact"/>
        <w:ind w:firstLine="632" w:firstLineChars="200"/>
        <w:rPr>
          <w:rFonts w:hint="eastAsia" w:ascii="方正楷体_GBK" w:eastAsia="方正楷体_GBK"/>
          <w:snapToGrid w:val="0"/>
          <w:color w:val="auto"/>
          <w:spacing w:val="-2"/>
          <w:kern w:val="0"/>
        </w:rPr>
      </w:pPr>
      <w:r>
        <w:rPr>
          <w:rFonts w:ascii="方正楷体_GBK" w:eastAsia="方正楷体_GBK"/>
          <w:snapToGrid w:val="0"/>
          <w:color w:val="auto"/>
          <w:spacing w:val="-2"/>
          <w:kern w:val="0"/>
        </w:rPr>
        <w:t>（责任单位：各区县政府</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黄山风景区管委会</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黄山经济开发区管委会</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黄山现代服务业产业园管委会</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市发展改革委、市自然资源和规划局、市财政局、市住房城乡建设局）</w:t>
      </w:r>
    </w:p>
    <w:p>
      <w:pPr>
        <w:shd w:val="clear"/>
        <w:adjustRightInd w:val="0"/>
        <w:snapToGrid w:val="0"/>
        <w:spacing w:line="574" w:lineRule="exact"/>
        <w:ind w:firstLine="632" w:firstLineChars="200"/>
        <w:rPr>
          <w:rFonts w:ascii="方正楷体_GBK" w:eastAsia="方正楷体_GBK"/>
          <w:snapToGrid w:val="0"/>
          <w:color w:val="auto"/>
          <w:spacing w:val="-2"/>
          <w:kern w:val="0"/>
        </w:rPr>
      </w:pPr>
      <w:r>
        <w:rPr>
          <w:rFonts w:ascii="Times New Roman" w:eastAsia="方正仿宋_GBK"/>
          <w:snapToGrid w:val="0"/>
          <w:color w:val="auto"/>
          <w:spacing w:val="-2"/>
          <w:kern w:val="0"/>
        </w:rPr>
        <w:t>3</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以招拍挂方式供应土地的建设项目，应将</w:t>
      </w:r>
      <w:r>
        <w:rPr>
          <w:color w:val="auto"/>
        </w:rPr>
        <w:fldChar w:fldCharType="begin"/>
      </w:r>
      <w:r>
        <w:rPr>
          <w:color w:val="auto"/>
        </w:rPr>
        <w:instrText xml:space="preserve"> HYPERLINK "http://bbs.zhuall.com/thread-26142-1-1.html" \t "_blank" </w:instrText>
      </w:r>
      <w:r>
        <w:rPr>
          <w:color w:val="auto"/>
        </w:rPr>
        <w:fldChar w:fldCharType="separate"/>
      </w:r>
      <w:r>
        <w:rPr>
          <w:rFonts w:ascii="Times New Roman" w:eastAsia="方正仿宋_GBK"/>
          <w:snapToGrid w:val="0"/>
          <w:color w:val="auto"/>
          <w:spacing w:val="-2"/>
          <w:kern w:val="0"/>
        </w:rPr>
        <w:t>装配式</w:t>
      </w:r>
      <w:r>
        <w:rPr>
          <w:rFonts w:ascii="Times New Roman" w:eastAsia="方正仿宋_GBK"/>
          <w:snapToGrid w:val="0"/>
          <w:color w:val="auto"/>
          <w:spacing w:val="-2"/>
          <w:kern w:val="0"/>
        </w:rPr>
        <w:fldChar w:fldCharType="end"/>
      </w:r>
      <w:r>
        <w:rPr>
          <w:rFonts w:ascii="Times New Roman" w:eastAsia="方正仿宋_GBK"/>
          <w:snapToGrid w:val="0"/>
          <w:color w:val="auto"/>
          <w:spacing w:val="-2"/>
          <w:kern w:val="0"/>
        </w:rPr>
        <w:t>建筑建设要求写入土地出让公告，在规划条件中明确装配式建筑指标等建设条件；以划拨方式供应土地的政府性投资建设项目，应在规划条件中明确是否实施装配式建筑的意见</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并将装配式建筑指标和意见在土地出让合同或土地划拨决定书中予以载明。确定为装配式建筑的项目，应在自然资源和规划</w:t>
      </w:r>
      <w:r>
        <w:rPr>
          <w:rFonts w:hint="eastAsia" w:ascii="Times New Roman" w:eastAsia="方正仿宋_GBK"/>
          <w:snapToGrid w:val="0"/>
          <w:color w:val="auto"/>
          <w:spacing w:val="-2"/>
          <w:kern w:val="0"/>
        </w:rPr>
        <w:t>部门</w:t>
      </w:r>
      <w:r>
        <w:rPr>
          <w:rFonts w:ascii="Times New Roman" w:eastAsia="方正仿宋_GBK"/>
          <w:snapToGrid w:val="0"/>
          <w:color w:val="auto"/>
          <w:spacing w:val="-2"/>
          <w:kern w:val="0"/>
        </w:rPr>
        <w:t>网站公布。建设单位在申办总平面和单体建筑设计方案审查时，应当明确标注实施装配式建筑的位置和面积，自然资源部门在办理《建设工程规划许可证》时，应当予以注明。</w:t>
      </w:r>
      <w:r>
        <w:rPr>
          <w:rFonts w:ascii="方正楷体_GBK" w:eastAsia="方正楷体_GBK"/>
          <w:snapToGrid w:val="0"/>
          <w:color w:val="auto"/>
          <w:spacing w:val="-2"/>
          <w:kern w:val="0"/>
        </w:rPr>
        <w:t>（责任单位：市自然资源和规划局</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各区县政府）</w:t>
      </w:r>
    </w:p>
    <w:p>
      <w:pPr>
        <w:shd w:val="clear"/>
        <w:adjustRightInd w:val="0"/>
        <w:snapToGrid w:val="0"/>
        <w:spacing w:line="574" w:lineRule="exact"/>
        <w:ind w:firstLine="632" w:firstLineChars="200"/>
        <w:rPr>
          <w:rFonts w:hint="eastAsia" w:ascii="方正楷体_GBK" w:eastAsia="方正楷体_GBK"/>
          <w:snapToGrid w:val="0"/>
          <w:color w:val="auto"/>
          <w:spacing w:val="-2"/>
          <w:kern w:val="0"/>
        </w:rPr>
      </w:pPr>
      <w:r>
        <w:rPr>
          <w:rFonts w:ascii="Times New Roman" w:eastAsia="方正仿宋_GBK"/>
          <w:snapToGrid w:val="0"/>
          <w:color w:val="auto"/>
          <w:spacing w:val="-2"/>
          <w:kern w:val="0"/>
        </w:rPr>
        <w:t>4</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发展改革部门在项目立项阶段应就项目实施装配式建筑严格把关，对项目申请报告或可行性研究报告落实装配式建筑要求的有关内容进行审查，并在项目立项批准文件中予以备注。</w:t>
      </w:r>
      <w:r>
        <w:rPr>
          <w:rFonts w:ascii="方正楷体_GBK" w:eastAsia="方正楷体_GBK"/>
          <w:snapToGrid w:val="0"/>
          <w:color w:val="auto"/>
          <w:spacing w:val="-2"/>
          <w:kern w:val="0"/>
        </w:rPr>
        <w:t>（责任单位：市发展改革委</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各区县政府）</w:t>
      </w:r>
    </w:p>
    <w:p>
      <w:pPr>
        <w:shd w:val="clear"/>
        <w:adjustRightInd w:val="0"/>
        <w:snapToGrid w:val="0"/>
        <w:spacing w:line="574" w:lineRule="exact"/>
        <w:ind w:firstLine="635" w:firstLineChars="200"/>
        <w:rPr>
          <w:rFonts w:hint="eastAsia" w:ascii="方正楷体_GBK" w:eastAsia="方正楷体_GBK"/>
          <w:b/>
          <w:snapToGrid w:val="0"/>
          <w:color w:val="auto"/>
          <w:spacing w:val="-2"/>
          <w:kern w:val="0"/>
        </w:rPr>
      </w:pPr>
      <w:r>
        <w:rPr>
          <w:rFonts w:ascii="方正楷体_GBK" w:eastAsia="方正楷体_GBK"/>
          <w:b/>
          <w:snapToGrid w:val="0"/>
          <w:color w:val="auto"/>
          <w:spacing w:val="-2"/>
          <w:kern w:val="0"/>
        </w:rPr>
        <w:t>（三）加快试点示范</w:t>
      </w:r>
    </w:p>
    <w:p>
      <w:pPr>
        <w:shd w:val="clear"/>
        <w:adjustRightInd w:val="0"/>
        <w:snapToGrid w:val="0"/>
        <w:spacing w:line="574" w:lineRule="exact"/>
        <w:ind w:firstLine="632" w:firstLineChars="200"/>
        <w:rPr>
          <w:rFonts w:hint="eastAsia" w:ascii="方正楷体_GBK" w:eastAsia="方正楷体_GBK"/>
          <w:snapToGrid w:val="0"/>
          <w:color w:val="auto"/>
          <w:spacing w:val="-2"/>
          <w:kern w:val="0"/>
        </w:rPr>
      </w:pPr>
      <w:r>
        <w:rPr>
          <w:rFonts w:ascii="Times New Roman" w:eastAsia="方正仿宋_GBK"/>
          <w:snapToGrid w:val="0"/>
          <w:color w:val="auto"/>
          <w:spacing w:val="-2"/>
          <w:kern w:val="0"/>
        </w:rPr>
        <w:t>屯溪区、徽州区、黄山高新</w:t>
      </w:r>
      <w:r>
        <w:rPr>
          <w:rFonts w:hint="eastAsia" w:ascii="Times New Roman" w:eastAsia="方正仿宋_GBK"/>
          <w:snapToGrid w:val="0"/>
          <w:color w:val="auto"/>
          <w:spacing w:val="-2"/>
          <w:kern w:val="0"/>
        </w:rPr>
        <w:t>技术产业开发</w:t>
      </w:r>
      <w:r>
        <w:rPr>
          <w:rFonts w:ascii="Times New Roman" w:eastAsia="方正仿宋_GBK"/>
          <w:snapToGrid w:val="0"/>
          <w:color w:val="auto"/>
          <w:spacing w:val="-2"/>
          <w:kern w:val="0"/>
        </w:rPr>
        <w:t>区、黄山现代</w:t>
      </w:r>
      <w:r>
        <w:rPr>
          <w:rFonts w:hint="eastAsia" w:ascii="Times New Roman" w:eastAsia="方正仿宋_GBK"/>
          <w:snapToGrid w:val="0"/>
          <w:color w:val="auto"/>
          <w:spacing w:val="-2"/>
          <w:kern w:val="0"/>
        </w:rPr>
        <w:t>服务业</w:t>
      </w:r>
      <w:r>
        <w:rPr>
          <w:rFonts w:ascii="Times New Roman" w:eastAsia="方正仿宋_GBK"/>
          <w:snapToGrid w:val="0"/>
          <w:color w:val="auto"/>
          <w:spacing w:val="-2"/>
          <w:kern w:val="0"/>
        </w:rPr>
        <w:t>产业园应率先试点，在新建政府性投资的学校、医院、安置房等工程项目时，推广使用装配式建筑，打造精品示范项目，2020年应至少选择一个项目作为装配式建筑试点项目。</w:t>
      </w:r>
      <w:r>
        <w:rPr>
          <w:rFonts w:ascii="方正楷体_GBK" w:eastAsia="方正楷体_GBK"/>
          <w:snapToGrid w:val="0"/>
          <w:color w:val="auto"/>
          <w:spacing w:val="-2"/>
          <w:kern w:val="0"/>
        </w:rPr>
        <w:t>（责任单位：屯溪区、徽州区政府</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黄山经济开发区管委会</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黄山现代服务业产业园管委会</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市自然资源和规划局）</w:t>
      </w:r>
    </w:p>
    <w:p>
      <w:pPr>
        <w:shd w:val="clear"/>
        <w:adjustRightInd w:val="0"/>
        <w:snapToGrid w:val="0"/>
        <w:spacing w:line="574" w:lineRule="exact"/>
        <w:ind w:firstLine="635" w:firstLineChars="200"/>
        <w:rPr>
          <w:rFonts w:hint="eastAsia" w:ascii="方正楷体_GBK" w:eastAsia="方正楷体_GBK"/>
          <w:b/>
          <w:snapToGrid w:val="0"/>
          <w:color w:val="auto"/>
          <w:spacing w:val="-2"/>
          <w:kern w:val="0"/>
        </w:rPr>
      </w:pPr>
      <w:r>
        <w:rPr>
          <w:rFonts w:ascii="方正楷体_GBK" w:eastAsia="方正楷体_GBK"/>
          <w:b/>
          <w:snapToGrid w:val="0"/>
          <w:color w:val="auto"/>
          <w:spacing w:val="-2"/>
          <w:kern w:val="0"/>
        </w:rPr>
        <w:t>（四）推行工程总承包，带动本地企业转型升级</w:t>
      </w:r>
    </w:p>
    <w:p>
      <w:pPr>
        <w:shd w:val="clear"/>
        <w:adjustRightInd w:val="0"/>
        <w:snapToGrid w:val="0"/>
        <w:spacing w:line="574" w:lineRule="exact"/>
        <w:ind w:firstLine="632" w:firstLineChars="200"/>
        <w:rPr>
          <w:rFonts w:ascii="方正楷体_GBK" w:eastAsia="方正楷体_GBK"/>
          <w:snapToGrid w:val="0"/>
          <w:color w:val="auto"/>
          <w:spacing w:val="-2"/>
          <w:kern w:val="0"/>
        </w:rPr>
      </w:pPr>
      <w:r>
        <w:rPr>
          <w:rFonts w:ascii="Times New Roman" w:eastAsia="方正仿宋_GBK"/>
          <w:snapToGrid w:val="0"/>
          <w:color w:val="auto"/>
          <w:spacing w:val="-2"/>
          <w:kern w:val="0"/>
        </w:rPr>
        <w:t>1</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鼓励具有实力的大型企业集团或联合体参与装配式建筑项目建设，装配式建筑项目优先采用设计—采购—施工（EPC）总承包。鼓励引进有实力的设计生产一体化装配式企业与本地建筑安装企业组成联合体参加竞标装配式建筑项目、与本地建材企业合作生产装配式建筑部品部件。</w:t>
      </w:r>
      <w:r>
        <w:rPr>
          <w:rFonts w:ascii="方正楷体_GBK" w:eastAsia="方正楷体_GBK"/>
          <w:snapToGrid w:val="0"/>
          <w:color w:val="auto"/>
          <w:spacing w:val="-2"/>
          <w:kern w:val="0"/>
        </w:rPr>
        <w:t>（责任单位：市发展改革委、市住房城乡建设局）</w:t>
      </w:r>
    </w:p>
    <w:p>
      <w:pPr>
        <w:shd w:val="clear"/>
        <w:adjustRightInd w:val="0"/>
        <w:snapToGrid w:val="0"/>
        <w:spacing w:line="574" w:lineRule="exact"/>
        <w:ind w:firstLine="632" w:firstLineChars="200"/>
        <w:rPr>
          <w:rFonts w:hint="eastAsia" w:ascii="方正楷体_GBK" w:eastAsia="方正楷体_GBK"/>
          <w:snapToGrid w:val="0"/>
          <w:color w:val="auto"/>
          <w:spacing w:val="-2"/>
          <w:kern w:val="0"/>
        </w:rPr>
      </w:pPr>
      <w:r>
        <w:rPr>
          <w:rFonts w:ascii="Times New Roman" w:eastAsia="方正仿宋_GBK"/>
          <w:snapToGrid w:val="0"/>
          <w:color w:val="auto"/>
          <w:spacing w:val="-2"/>
          <w:kern w:val="0"/>
        </w:rPr>
        <w:t>2</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装配式建筑原则上采用工程总承包模式，可按照技术复杂类工程项目实行工程总承包招投标，并应用建筑信息模型（BIM）技术。装配率超过50%的装配式建筑，在2021年底前可采用邀请招标的方式。</w:t>
      </w:r>
      <w:r>
        <w:rPr>
          <w:rFonts w:ascii="方正楷体_GBK" w:eastAsia="方正楷体_GBK"/>
          <w:snapToGrid w:val="0"/>
          <w:color w:val="auto"/>
          <w:spacing w:val="-2"/>
          <w:kern w:val="0"/>
        </w:rPr>
        <w:t>（责任单位：市发展改革委）</w:t>
      </w:r>
    </w:p>
    <w:p>
      <w:pPr>
        <w:shd w:val="clear"/>
        <w:adjustRightInd w:val="0"/>
        <w:snapToGrid w:val="0"/>
        <w:spacing w:line="574" w:lineRule="exact"/>
        <w:ind w:firstLine="635" w:firstLineChars="200"/>
        <w:rPr>
          <w:rFonts w:hint="eastAsia" w:ascii="方正楷体_GBK" w:eastAsia="方正楷体_GBK"/>
          <w:b/>
          <w:snapToGrid w:val="0"/>
          <w:color w:val="auto"/>
          <w:spacing w:val="-2"/>
          <w:kern w:val="0"/>
        </w:rPr>
      </w:pPr>
      <w:r>
        <w:rPr>
          <w:rFonts w:ascii="方正楷体_GBK" w:eastAsia="方正楷体_GBK"/>
          <w:b/>
          <w:snapToGrid w:val="0"/>
          <w:color w:val="auto"/>
          <w:spacing w:val="-2"/>
          <w:kern w:val="0"/>
        </w:rPr>
        <w:t>（五）加快建筑信息模型技术应用</w:t>
      </w:r>
    </w:p>
    <w:p>
      <w:pPr>
        <w:shd w:val="clear"/>
        <w:adjustRightInd w:val="0"/>
        <w:snapToGrid w:val="0"/>
        <w:spacing w:line="574" w:lineRule="exact"/>
        <w:ind w:firstLine="632" w:firstLineChars="200"/>
        <w:rPr>
          <w:rFonts w:hint="eastAsia" w:ascii="方正楷体_GBK" w:eastAsia="方正楷体_GBK"/>
          <w:snapToGrid w:val="0"/>
          <w:color w:val="auto"/>
          <w:spacing w:val="-2"/>
          <w:kern w:val="0"/>
        </w:rPr>
      </w:pPr>
      <w:r>
        <w:rPr>
          <w:rFonts w:ascii="Times New Roman" w:eastAsia="方正仿宋_GBK"/>
          <w:snapToGrid w:val="0"/>
          <w:color w:val="auto"/>
          <w:spacing w:val="-2"/>
          <w:kern w:val="0"/>
        </w:rPr>
        <w:t>在设计、生产、施工和运维全过程推广应用建筑信息模型（BIM）技术，实现各环节数据共享</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提高整体效率，</w:t>
      </w:r>
      <w:r>
        <w:rPr>
          <w:rFonts w:hint="eastAsia" w:ascii="Times New Roman" w:eastAsia="方正仿宋_GBK"/>
          <w:snapToGrid w:val="0"/>
          <w:color w:val="auto"/>
          <w:spacing w:val="-2"/>
          <w:kern w:val="0"/>
        </w:rPr>
        <w:t>实现</w:t>
      </w:r>
      <w:r>
        <w:rPr>
          <w:rFonts w:ascii="Times New Roman" w:eastAsia="方正仿宋_GBK"/>
          <w:snapToGrid w:val="0"/>
          <w:color w:val="auto"/>
          <w:spacing w:val="-2"/>
          <w:kern w:val="0"/>
        </w:rPr>
        <w:t>装配式建筑全过程的管理追踪、维护。</w:t>
      </w:r>
      <w:r>
        <w:rPr>
          <w:rFonts w:hint="eastAsia" w:ascii="Times New Roman" w:eastAsia="方正仿宋_GBK"/>
          <w:snapToGrid w:val="0"/>
          <w:color w:val="auto"/>
          <w:spacing w:val="-2"/>
          <w:kern w:val="0"/>
        </w:rPr>
        <w:t>国有资金投资为主</w:t>
      </w:r>
      <w:r>
        <w:rPr>
          <w:rFonts w:ascii="Times New Roman" w:eastAsia="方正仿宋_GBK"/>
          <w:snapToGrid w:val="0"/>
          <w:color w:val="auto"/>
          <w:spacing w:val="-2"/>
          <w:kern w:val="0"/>
        </w:rPr>
        <w:t>的装配式建筑项目，应采用建筑信息模型（BIM）技术。</w:t>
      </w:r>
      <w:r>
        <w:rPr>
          <w:rFonts w:ascii="方正楷体_GBK" w:eastAsia="方正楷体_GBK"/>
          <w:snapToGrid w:val="0"/>
          <w:color w:val="auto"/>
          <w:spacing w:val="-2"/>
          <w:kern w:val="0"/>
        </w:rPr>
        <w:t>（责任单位：各区县政府</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黄山风景区管委会</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黄山经济开发区管委会</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黄山现代服务业产业园管委会</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市住房城乡建设局）</w:t>
      </w:r>
    </w:p>
    <w:p>
      <w:pPr>
        <w:shd w:val="clear"/>
        <w:adjustRightInd w:val="0"/>
        <w:snapToGrid w:val="0"/>
        <w:spacing w:line="574" w:lineRule="exact"/>
        <w:ind w:firstLine="635" w:firstLineChars="200"/>
        <w:rPr>
          <w:rFonts w:hint="eastAsia" w:ascii="方正楷体_GBK" w:eastAsia="方正楷体_GBK"/>
          <w:b/>
          <w:snapToGrid w:val="0"/>
          <w:color w:val="auto"/>
          <w:spacing w:val="-2"/>
          <w:kern w:val="0"/>
        </w:rPr>
      </w:pPr>
      <w:r>
        <w:rPr>
          <w:rFonts w:ascii="方正楷体_GBK" w:eastAsia="方正楷体_GBK"/>
          <w:b/>
          <w:snapToGrid w:val="0"/>
          <w:color w:val="auto"/>
          <w:spacing w:val="-2"/>
          <w:kern w:val="0"/>
        </w:rPr>
        <w:t>（六）强化质量安全管理，加强设计施工全过程监管</w:t>
      </w:r>
    </w:p>
    <w:p>
      <w:pPr>
        <w:shd w:val="clear"/>
        <w:adjustRightInd w:val="0"/>
        <w:snapToGrid w:val="0"/>
        <w:spacing w:line="574" w:lineRule="exact"/>
        <w:ind w:firstLine="632" w:firstLineChars="200"/>
        <w:rPr>
          <w:rFonts w:hint="eastAsia" w:ascii="Times New Roman" w:eastAsia="方正仿宋_GBK"/>
          <w:snapToGrid w:val="0"/>
          <w:color w:val="auto"/>
          <w:spacing w:val="-2"/>
          <w:kern w:val="0"/>
        </w:rPr>
      </w:pPr>
      <w:r>
        <w:rPr>
          <w:rFonts w:ascii="Times New Roman" w:eastAsia="方正仿宋_GBK"/>
          <w:snapToGrid w:val="0"/>
          <w:color w:val="auto"/>
          <w:spacing w:val="-2"/>
          <w:kern w:val="0"/>
        </w:rPr>
        <w:t>加强装配式建筑项目施工图审查、施工许可和施工质量安全管理，对不符合标准的项目不予办理施工许可证和进行竣工验收备案，在《施工图设计文件审查合格书》《建设工程施工许可证》《竣工验收备案证书》中应当备注装配式建筑范围和面积。</w:t>
      </w:r>
    </w:p>
    <w:p>
      <w:pPr>
        <w:shd w:val="clear"/>
        <w:adjustRightInd w:val="0"/>
        <w:snapToGrid w:val="0"/>
        <w:spacing w:line="574" w:lineRule="exact"/>
        <w:ind w:firstLine="632" w:firstLineChars="200"/>
        <w:rPr>
          <w:rFonts w:hint="eastAsia" w:ascii="方正楷体_GBK" w:eastAsia="方正楷体_GBK"/>
          <w:snapToGrid w:val="0"/>
          <w:color w:val="auto"/>
          <w:spacing w:val="-2"/>
          <w:kern w:val="0"/>
        </w:rPr>
      </w:pPr>
      <w:r>
        <w:rPr>
          <w:rFonts w:ascii="Times New Roman" w:eastAsia="方正仿宋_GBK"/>
          <w:snapToGrid w:val="0"/>
          <w:color w:val="auto"/>
          <w:spacing w:val="-2"/>
          <w:kern w:val="0"/>
        </w:rPr>
        <w:t>建立装配式建筑工程质量安全监管制度，明确建设、设计、生产、运输、施工等环节各方主体的质量安全主要责任和监管措施。建设和监理等相关方应采用驻厂监造等方式加强部品部件生产质量管控，加强主要岗位和特殊岗位人员的考核培训，加强全过程监管，实行质量追溯，强化建筑成品质量验收，完善工程质量保修制度。开展装配式建筑产品目录管理、信用评价、工程样板房验收和装配式结构首层验收制度。</w:t>
      </w:r>
      <w:r>
        <w:rPr>
          <w:rFonts w:ascii="方正楷体_GBK" w:eastAsia="方正楷体_GBK"/>
          <w:snapToGrid w:val="0"/>
          <w:color w:val="auto"/>
          <w:spacing w:val="-2"/>
          <w:kern w:val="0"/>
        </w:rPr>
        <w:t>（责任单位：市住房城乡建设局</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各区县政府）</w:t>
      </w:r>
    </w:p>
    <w:p>
      <w:pPr>
        <w:shd w:val="clear"/>
        <w:adjustRightInd w:val="0"/>
        <w:snapToGrid w:val="0"/>
        <w:spacing w:line="574" w:lineRule="exact"/>
        <w:ind w:firstLine="632" w:firstLineChars="200"/>
        <w:rPr>
          <w:rFonts w:hint="eastAsia" w:ascii="方正黑体_GBK" w:eastAsia="方正黑体_GBK"/>
          <w:snapToGrid w:val="0"/>
          <w:color w:val="auto"/>
          <w:spacing w:val="-2"/>
          <w:kern w:val="0"/>
        </w:rPr>
      </w:pPr>
      <w:r>
        <w:rPr>
          <w:rFonts w:ascii="方正黑体_GBK" w:eastAsia="方正黑体_GBK"/>
          <w:snapToGrid w:val="0"/>
          <w:color w:val="auto"/>
          <w:spacing w:val="-2"/>
          <w:kern w:val="0"/>
        </w:rPr>
        <w:t>四、政策支持</w:t>
      </w:r>
    </w:p>
    <w:p>
      <w:pPr>
        <w:shd w:val="clear"/>
        <w:adjustRightInd w:val="0"/>
        <w:snapToGrid w:val="0"/>
        <w:spacing w:line="574" w:lineRule="exact"/>
        <w:ind w:firstLine="635" w:firstLineChars="200"/>
        <w:rPr>
          <w:rFonts w:hint="eastAsia" w:ascii="方正楷体_GBK" w:eastAsia="方正楷体_GBK"/>
          <w:b/>
          <w:snapToGrid w:val="0"/>
          <w:color w:val="auto"/>
          <w:spacing w:val="-2"/>
          <w:kern w:val="0"/>
        </w:rPr>
      </w:pPr>
      <w:r>
        <w:rPr>
          <w:rFonts w:ascii="方正楷体_GBK" w:eastAsia="方正楷体_GBK"/>
          <w:b/>
          <w:snapToGrid w:val="0"/>
          <w:color w:val="auto"/>
          <w:spacing w:val="-2"/>
          <w:kern w:val="0"/>
        </w:rPr>
        <w:t>（一）加强用地保障</w:t>
      </w:r>
    </w:p>
    <w:p>
      <w:pPr>
        <w:shd w:val="clear"/>
        <w:adjustRightInd w:val="0"/>
        <w:snapToGrid w:val="0"/>
        <w:spacing w:line="574" w:lineRule="exact"/>
        <w:ind w:firstLine="632" w:firstLineChars="200"/>
        <w:rPr>
          <w:rFonts w:hint="eastAsia" w:ascii="方正楷体_GBK" w:eastAsia="方正楷体_GBK"/>
          <w:snapToGrid w:val="0"/>
          <w:color w:val="auto"/>
          <w:spacing w:val="-2"/>
          <w:kern w:val="0"/>
        </w:rPr>
      </w:pPr>
      <w:r>
        <w:rPr>
          <w:rFonts w:ascii="Times New Roman" w:eastAsia="方正仿宋_GBK"/>
          <w:snapToGrid w:val="0"/>
          <w:color w:val="auto"/>
          <w:spacing w:val="-2"/>
          <w:kern w:val="0"/>
        </w:rPr>
        <w:t>优先保障装配式建筑产业发展建设用地，对照年度目标任务，明确装配式建筑项目、生产基地的用地指标及具体地块，并将发展装配式建筑的相关要求列入建设用地规划条件、土地出让合同。省重点调度的装配式建筑招商引资项目优先纳入供地计划。</w:t>
      </w:r>
      <w:r>
        <w:rPr>
          <w:rFonts w:ascii="方正楷体_GBK" w:eastAsia="方正楷体_GBK"/>
          <w:snapToGrid w:val="0"/>
          <w:color w:val="auto"/>
          <w:spacing w:val="-2"/>
          <w:kern w:val="0"/>
        </w:rPr>
        <w:t>（责任单位：各区县政府</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黄山风景区管委会</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黄山经济开发区管委会</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黄山现代服务业产业园管委会</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市自然资源和规划局）</w:t>
      </w:r>
    </w:p>
    <w:p>
      <w:pPr>
        <w:shd w:val="clear"/>
        <w:adjustRightInd w:val="0"/>
        <w:snapToGrid w:val="0"/>
        <w:spacing w:line="574" w:lineRule="exact"/>
        <w:ind w:firstLine="635" w:firstLineChars="200"/>
        <w:rPr>
          <w:rFonts w:hint="eastAsia" w:ascii="方正楷体_GBK" w:eastAsia="方正楷体_GBK"/>
          <w:b/>
          <w:snapToGrid w:val="0"/>
          <w:color w:val="auto"/>
          <w:spacing w:val="-2"/>
          <w:kern w:val="0"/>
        </w:rPr>
      </w:pPr>
      <w:r>
        <w:rPr>
          <w:rFonts w:ascii="方正楷体_GBK" w:eastAsia="方正楷体_GBK"/>
          <w:b/>
          <w:snapToGrid w:val="0"/>
          <w:color w:val="auto"/>
          <w:spacing w:val="-2"/>
          <w:kern w:val="0"/>
        </w:rPr>
        <w:t>（二）给与激励政策</w:t>
      </w:r>
    </w:p>
    <w:p>
      <w:pPr>
        <w:shd w:val="clear"/>
        <w:adjustRightInd w:val="0"/>
        <w:snapToGrid w:val="0"/>
        <w:spacing w:line="574" w:lineRule="exact"/>
        <w:ind w:firstLine="632" w:firstLineChars="200"/>
        <w:rPr>
          <w:rFonts w:ascii="Times New Roman" w:eastAsia="方正仿宋_GBK"/>
          <w:snapToGrid w:val="0"/>
          <w:color w:val="auto"/>
          <w:spacing w:val="-2"/>
          <w:kern w:val="0"/>
        </w:rPr>
      </w:pPr>
      <w:r>
        <w:rPr>
          <w:rFonts w:ascii="Times New Roman" w:eastAsia="方正仿宋_GBK"/>
          <w:snapToGrid w:val="0"/>
          <w:color w:val="auto"/>
          <w:spacing w:val="-2"/>
          <w:kern w:val="0"/>
        </w:rPr>
        <w:t>对采用装配式建造的房地产开发项目，且达到国家、安徽省相关认定标准的，可享受以下政策：</w:t>
      </w:r>
    </w:p>
    <w:p>
      <w:pPr>
        <w:shd w:val="clear"/>
        <w:adjustRightInd w:val="0"/>
        <w:snapToGrid w:val="0"/>
        <w:spacing w:line="574" w:lineRule="exact"/>
        <w:ind w:firstLine="632" w:firstLineChars="200"/>
        <w:rPr>
          <w:rFonts w:hint="eastAsia" w:ascii="Times New Roman" w:eastAsia="方正仿宋_GBK"/>
          <w:snapToGrid w:val="0"/>
          <w:color w:val="auto"/>
          <w:spacing w:val="-2"/>
          <w:kern w:val="0"/>
        </w:rPr>
      </w:pPr>
      <w:r>
        <w:rPr>
          <w:rFonts w:ascii="Times New Roman" w:eastAsia="方正仿宋_GBK"/>
          <w:snapToGrid w:val="0"/>
          <w:color w:val="auto"/>
          <w:spacing w:val="-2"/>
          <w:kern w:val="0"/>
        </w:rPr>
        <w:t>1</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其预制外墙或叠合外墙的预制部分建筑面积可不计入成交地块容积率核算，但不超过该项目规划总建筑面积的3%。</w:t>
      </w:r>
    </w:p>
    <w:p>
      <w:pPr>
        <w:shd w:val="clear"/>
        <w:adjustRightInd w:val="0"/>
        <w:snapToGrid w:val="0"/>
        <w:spacing w:line="574" w:lineRule="exact"/>
        <w:ind w:firstLine="632" w:firstLineChars="200"/>
        <w:rPr>
          <w:rFonts w:ascii="Times New Roman" w:eastAsia="方正仿宋_GBK"/>
          <w:snapToGrid w:val="0"/>
          <w:color w:val="auto"/>
          <w:spacing w:val="-2"/>
          <w:kern w:val="0"/>
        </w:rPr>
      </w:pPr>
      <w:r>
        <w:rPr>
          <w:rFonts w:ascii="Times New Roman" w:eastAsia="方正仿宋_GBK"/>
          <w:snapToGrid w:val="0"/>
          <w:color w:val="auto"/>
          <w:spacing w:val="-2"/>
          <w:kern w:val="0"/>
        </w:rPr>
        <w:t>2</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将装配式预制构件投资计入工程建设总投资额，纳入</w:t>
      </w:r>
      <w:r>
        <w:rPr>
          <w:rFonts w:hint="eastAsia" w:ascii="Times New Roman" w:eastAsia="方正仿宋_GBK"/>
          <w:snapToGrid w:val="0"/>
          <w:color w:val="auto"/>
          <w:spacing w:val="-2"/>
          <w:kern w:val="0"/>
        </w:rPr>
        <w:t>工程</w:t>
      </w:r>
      <w:r>
        <w:rPr>
          <w:rFonts w:ascii="Times New Roman" w:eastAsia="方正仿宋_GBK"/>
          <w:snapToGrid w:val="0"/>
          <w:color w:val="auto"/>
          <w:spacing w:val="-2"/>
          <w:kern w:val="0"/>
        </w:rPr>
        <w:t>进度衡量，在符合商品房预售许可法定申办条件的前提下，可申请办理预售许可。</w:t>
      </w:r>
    </w:p>
    <w:p>
      <w:pPr>
        <w:shd w:val="clear"/>
        <w:adjustRightInd w:val="0"/>
        <w:snapToGrid w:val="0"/>
        <w:spacing w:line="574" w:lineRule="exact"/>
        <w:ind w:firstLine="632" w:firstLineChars="200"/>
        <w:rPr>
          <w:rFonts w:hint="eastAsia" w:ascii="方正楷体_GBK" w:eastAsia="方正楷体_GBK"/>
          <w:snapToGrid w:val="0"/>
          <w:color w:val="auto"/>
          <w:spacing w:val="-2"/>
          <w:kern w:val="0"/>
        </w:rPr>
      </w:pPr>
      <w:r>
        <w:rPr>
          <w:rFonts w:ascii="方正楷体_GBK" w:eastAsia="方正楷体_GBK"/>
          <w:snapToGrid w:val="0"/>
          <w:color w:val="auto"/>
          <w:spacing w:val="-2"/>
          <w:kern w:val="0"/>
        </w:rPr>
        <w:t>（责任单位：各区县政府</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市自然资源和规划局、市住房城乡建设局）</w:t>
      </w:r>
    </w:p>
    <w:p>
      <w:pPr>
        <w:shd w:val="clear"/>
        <w:adjustRightInd w:val="0"/>
        <w:snapToGrid w:val="0"/>
        <w:spacing w:line="574" w:lineRule="exact"/>
        <w:ind w:firstLine="635" w:firstLineChars="200"/>
        <w:rPr>
          <w:rFonts w:hint="eastAsia" w:ascii="方正楷体_GBK" w:eastAsia="方正楷体_GBK"/>
          <w:b/>
          <w:snapToGrid w:val="0"/>
          <w:color w:val="auto"/>
          <w:spacing w:val="-2"/>
          <w:kern w:val="0"/>
        </w:rPr>
      </w:pPr>
      <w:r>
        <w:rPr>
          <w:rFonts w:ascii="方正楷体_GBK" w:eastAsia="方正楷体_GBK"/>
          <w:b/>
          <w:snapToGrid w:val="0"/>
          <w:color w:val="auto"/>
          <w:spacing w:val="-2"/>
          <w:kern w:val="0"/>
        </w:rPr>
        <w:t>（三）加强财政和金融扶持</w:t>
      </w:r>
    </w:p>
    <w:p>
      <w:pPr>
        <w:shd w:val="clear"/>
        <w:adjustRightInd w:val="0"/>
        <w:snapToGrid w:val="0"/>
        <w:spacing w:line="574" w:lineRule="exact"/>
        <w:ind w:firstLine="632" w:firstLineChars="200"/>
        <w:rPr>
          <w:rFonts w:ascii="方正楷体_GBK" w:eastAsia="方正楷体_GBK"/>
          <w:snapToGrid w:val="0"/>
          <w:color w:val="auto"/>
          <w:spacing w:val="-2"/>
          <w:kern w:val="0"/>
        </w:rPr>
      </w:pPr>
      <w:r>
        <w:rPr>
          <w:rFonts w:ascii="Times New Roman" w:eastAsia="方正仿宋_GBK"/>
          <w:snapToGrid w:val="0"/>
          <w:color w:val="auto"/>
          <w:spacing w:val="-2"/>
          <w:kern w:val="0"/>
        </w:rPr>
        <w:t>1</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符合条件的装配式建筑招商引资企业</w:t>
      </w:r>
      <w:r>
        <w:rPr>
          <w:rFonts w:hint="eastAsia" w:ascii="Times New Roman" w:eastAsia="方正仿宋_GBK"/>
          <w:snapToGrid w:val="0"/>
          <w:color w:val="auto"/>
          <w:spacing w:val="-2"/>
          <w:kern w:val="0"/>
        </w:rPr>
        <w:t>，可</w:t>
      </w:r>
      <w:r>
        <w:rPr>
          <w:rFonts w:ascii="Times New Roman" w:eastAsia="方正仿宋_GBK"/>
          <w:snapToGrid w:val="0"/>
          <w:color w:val="auto"/>
          <w:spacing w:val="-2"/>
          <w:kern w:val="0"/>
        </w:rPr>
        <w:t>申请</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三重一创</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、制造强省、科技创新、技工大省等各类专项扶持资金。</w:t>
      </w:r>
      <w:r>
        <w:rPr>
          <w:rFonts w:ascii="方正楷体_GBK" w:eastAsia="方正楷体_GBK"/>
          <w:snapToGrid w:val="0"/>
          <w:color w:val="auto"/>
          <w:spacing w:val="-2"/>
          <w:kern w:val="0"/>
        </w:rPr>
        <w:t>（责任单位：市发展改革委、市经济和信息化局、市科技局）</w:t>
      </w:r>
    </w:p>
    <w:p>
      <w:pPr>
        <w:shd w:val="clear"/>
        <w:adjustRightInd w:val="0"/>
        <w:snapToGrid w:val="0"/>
        <w:spacing w:line="574" w:lineRule="exact"/>
        <w:ind w:firstLine="632" w:firstLineChars="200"/>
        <w:rPr>
          <w:rFonts w:ascii="方正楷体_GBK" w:eastAsia="方正楷体_GBK"/>
          <w:snapToGrid w:val="0"/>
          <w:color w:val="auto"/>
          <w:spacing w:val="-2"/>
          <w:kern w:val="0"/>
        </w:rPr>
      </w:pPr>
      <w:r>
        <w:rPr>
          <w:rFonts w:ascii="Times New Roman" w:eastAsia="方正仿宋_GBK"/>
          <w:snapToGrid w:val="0"/>
          <w:color w:val="auto"/>
          <w:spacing w:val="-2"/>
          <w:kern w:val="0"/>
        </w:rPr>
        <w:t>2</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符合条件的装配式建筑企业</w:t>
      </w:r>
      <w:r>
        <w:rPr>
          <w:rFonts w:hint="eastAsia" w:ascii="Times New Roman" w:eastAsia="方正仿宋_GBK"/>
          <w:snapToGrid w:val="0"/>
          <w:color w:val="auto"/>
          <w:spacing w:val="-2"/>
          <w:kern w:val="0"/>
        </w:rPr>
        <w:t>，可</w:t>
      </w:r>
      <w:r>
        <w:rPr>
          <w:rFonts w:ascii="Times New Roman" w:eastAsia="方正仿宋_GBK"/>
          <w:snapToGrid w:val="0"/>
          <w:color w:val="auto"/>
          <w:spacing w:val="-2"/>
          <w:kern w:val="0"/>
        </w:rPr>
        <w:t>享受战略性新兴产业、高新技术企业扶持政策。</w:t>
      </w:r>
      <w:r>
        <w:rPr>
          <w:rFonts w:ascii="方正楷体_GBK" w:eastAsia="方正楷体_GBK"/>
          <w:snapToGrid w:val="0"/>
          <w:color w:val="auto"/>
          <w:spacing w:val="-2"/>
          <w:kern w:val="0"/>
        </w:rPr>
        <w:t>（责任单位：市发展改革委、市科技局、市税务局</w:t>
      </w:r>
      <w:r>
        <w:rPr>
          <w:rFonts w:hint="eastAsia" w:ascii="方正楷体_GBK" w:eastAsia="方正楷体_GBK"/>
          <w:snapToGrid w:val="0"/>
          <w:color w:val="auto"/>
          <w:spacing w:val="-2"/>
          <w:kern w:val="0"/>
        </w:rPr>
        <w:t>，</w:t>
      </w:r>
      <w:r>
        <w:rPr>
          <w:rFonts w:ascii="方正楷体_GBK" w:eastAsia="方正楷体_GBK"/>
          <w:snapToGrid w:val="0"/>
          <w:color w:val="auto"/>
          <w:spacing w:val="-2"/>
          <w:kern w:val="0"/>
        </w:rPr>
        <w:t>各区县政府）</w:t>
      </w:r>
    </w:p>
    <w:p>
      <w:pPr>
        <w:shd w:val="clear"/>
        <w:adjustRightInd w:val="0"/>
        <w:snapToGrid w:val="0"/>
        <w:spacing w:line="574" w:lineRule="exact"/>
        <w:ind w:firstLine="632" w:firstLineChars="200"/>
        <w:rPr>
          <w:rFonts w:ascii="方正楷体_GBK" w:eastAsia="方正楷体_GBK"/>
          <w:snapToGrid w:val="0"/>
          <w:color w:val="auto"/>
          <w:spacing w:val="-2"/>
          <w:kern w:val="0"/>
        </w:rPr>
      </w:pPr>
      <w:r>
        <w:rPr>
          <w:rFonts w:ascii="Times New Roman" w:eastAsia="方正仿宋_GBK"/>
          <w:snapToGrid w:val="0"/>
          <w:color w:val="auto"/>
          <w:spacing w:val="-2"/>
          <w:kern w:val="0"/>
        </w:rPr>
        <w:t>3</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符合新型墙体材料目录的装配式建筑构配件生产企业，可按规定享受增值税即征即退优惠政策。</w:t>
      </w:r>
      <w:r>
        <w:rPr>
          <w:rFonts w:ascii="方正楷体_GBK" w:eastAsia="方正楷体_GBK"/>
          <w:snapToGrid w:val="0"/>
          <w:color w:val="auto"/>
          <w:spacing w:val="-2"/>
          <w:kern w:val="0"/>
        </w:rPr>
        <w:t>（责任单位：市税务局、市经济和信息化局）</w:t>
      </w:r>
    </w:p>
    <w:p>
      <w:pPr>
        <w:shd w:val="clear"/>
        <w:adjustRightInd w:val="0"/>
        <w:snapToGrid w:val="0"/>
        <w:spacing w:line="574" w:lineRule="exact"/>
        <w:ind w:firstLine="632" w:firstLineChars="200"/>
        <w:rPr>
          <w:rFonts w:ascii="方正楷体_GBK" w:eastAsia="方正楷体_GBK"/>
          <w:snapToGrid w:val="0"/>
          <w:color w:val="auto"/>
          <w:spacing w:val="-2"/>
          <w:kern w:val="0"/>
        </w:rPr>
      </w:pPr>
      <w:r>
        <w:rPr>
          <w:rFonts w:ascii="Times New Roman" w:eastAsia="方正仿宋_GBK"/>
          <w:snapToGrid w:val="0"/>
          <w:color w:val="auto"/>
          <w:spacing w:val="-2"/>
          <w:kern w:val="0"/>
        </w:rPr>
        <w:t>4</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被评选为省、市级装配式建筑产业基地和装配式建筑示范项目的，给予财政奖励和政策扶持。</w:t>
      </w:r>
      <w:r>
        <w:rPr>
          <w:rFonts w:ascii="方正楷体_GBK" w:eastAsia="方正楷体_GBK"/>
          <w:snapToGrid w:val="0"/>
          <w:color w:val="auto"/>
          <w:spacing w:val="-2"/>
          <w:kern w:val="0"/>
        </w:rPr>
        <w:t>（责任单位：市财政局、市</w:t>
      </w:r>
      <w:r>
        <w:rPr>
          <w:rFonts w:hint="eastAsia" w:ascii="方正楷体_GBK" w:eastAsia="方正楷体_GBK"/>
          <w:snapToGrid w:val="0"/>
          <w:color w:val="auto"/>
          <w:spacing w:val="-2"/>
          <w:kern w:val="0"/>
        </w:rPr>
        <w:t>地方金融监管</w:t>
      </w:r>
      <w:r>
        <w:rPr>
          <w:rFonts w:ascii="方正楷体_GBK" w:eastAsia="方正楷体_GBK"/>
          <w:snapToGrid w:val="0"/>
          <w:color w:val="auto"/>
          <w:spacing w:val="-2"/>
          <w:kern w:val="0"/>
        </w:rPr>
        <w:t>局）</w:t>
      </w:r>
    </w:p>
    <w:p>
      <w:pPr>
        <w:shd w:val="clear"/>
        <w:adjustRightInd w:val="0"/>
        <w:snapToGrid w:val="0"/>
        <w:spacing w:line="574" w:lineRule="exact"/>
        <w:ind w:firstLine="632" w:firstLineChars="200"/>
        <w:rPr>
          <w:rFonts w:hint="eastAsia" w:ascii="方正楷体_GBK" w:eastAsia="方正楷体_GBK"/>
          <w:snapToGrid w:val="0"/>
          <w:color w:val="auto"/>
          <w:spacing w:val="-2"/>
          <w:kern w:val="0"/>
        </w:rPr>
      </w:pPr>
      <w:r>
        <w:rPr>
          <w:rFonts w:ascii="Times New Roman" w:eastAsia="方正仿宋_GBK"/>
          <w:snapToGrid w:val="0"/>
          <w:color w:val="auto"/>
          <w:spacing w:val="-2"/>
          <w:kern w:val="0"/>
        </w:rPr>
        <w:t>5</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装配式建筑项目投标保证金、履约保证金、工程质量保证金、农民工工资保证金，可以保函的方式缴纳。</w:t>
      </w:r>
      <w:r>
        <w:rPr>
          <w:rFonts w:ascii="方正楷体_GBK" w:eastAsia="方正楷体_GBK"/>
          <w:snapToGrid w:val="0"/>
          <w:color w:val="auto"/>
          <w:spacing w:val="-2"/>
          <w:kern w:val="0"/>
        </w:rPr>
        <w:t>（责任单位：市公共资源交易中心、市住房城乡建设局）</w:t>
      </w:r>
    </w:p>
    <w:p>
      <w:pPr>
        <w:shd w:val="clear"/>
        <w:adjustRightInd w:val="0"/>
        <w:snapToGrid w:val="0"/>
        <w:spacing w:line="574" w:lineRule="exact"/>
        <w:ind w:firstLine="635" w:firstLineChars="200"/>
        <w:rPr>
          <w:rFonts w:hint="eastAsia" w:ascii="方正楷体_GBK" w:eastAsia="方正楷体_GBK"/>
          <w:b/>
          <w:snapToGrid w:val="0"/>
          <w:color w:val="auto"/>
          <w:spacing w:val="-2"/>
          <w:kern w:val="0"/>
        </w:rPr>
      </w:pPr>
      <w:r>
        <w:rPr>
          <w:rFonts w:ascii="方正楷体_GBK" w:eastAsia="方正楷体_GBK"/>
          <w:b/>
          <w:snapToGrid w:val="0"/>
          <w:color w:val="auto"/>
          <w:spacing w:val="-2"/>
          <w:kern w:val="0"/>
        </w:rPr>
        <w:t>（四）加大行业扶持</w:t>
      </w:r>
    </w:p>
    <w:p>
      <w:pPr>
        <w:shd w:val="clear"/>
        <w:adjustRightInd w:val="0"/>
        <w:snapToGrid w:val="0"/>
        <w:spacing w:line="574" w:lineRule="exact"/>
        <w:ind w:firstLine="632" w:firstLineChars="200"/>
        <w:rPr>
          <w:rFonts w:hint="eastAsia" w:ascii="方正楷体_GBK" w:eastAsia="方正楷体_GBK"/>
          <w:snapToGrid w:val="0"/>
          <w:color w:val="auto"/>
          <w:spacing w:val="-2"/>
          <w:kern w:val="0"/>
        </w:rPr>
      </w:pPr>
      <w:r>
        <w:rPr>
          <w:rFonts w:ascii="Times New Roman" w:eastAsia="方正仿宋_GBK"/>
          <w:snapToGrid w:val="0"/>
          <w:color w:val="auto"/>
          <w:spacing w:val="-2"/>
          <w:kern w:val="0"/>
        </w:rPr>
        <w:t>支持装配式建筑产业基地申报施工和设计资质，打造部品部件生产、设计、施工一体化企业。装配式建筑生产企业满足生产基本条件、具有装配施工能力，其项目经理和技术负责人具有相关业绩的，可直接申请建筑工程施工总承包二级资质。采用装配式方式建造的项目，优先推荐参与各类工程建设领域的评奖评优活动。对政府投融资的装配式建筑，施工企业缴纳的质量保证金以合同总价扣除预制构件总价作为基数计取。</w:t>
      </w:r>
      <w:r>
        <w:rPr>
          <w:rFonts w:ascii="方正楷体_GBK" w:eastAsia="方正楷体_GBK"/>
          <w:snapToGrid w:val="0"/>
          <w:color w:val="auto"/>
          <w:spacing w:val="-2"/>
          <w:kern w:val="0"/>
        </w:rPr>
        <w:t>（责任单位：市住房城乡建设局）</w:t>
      </w:r>
    </w:p>
    <w:p>
      <w:pPr>
        <w:shd w:val="clear"/>
        <w:adjustRightInd w:val="0"/>
        <w:snapToGrid w:val="0"/>
        <w:spacing w:line="574" w:lineRule="exact"/>
        <w:ind w:firstLine="632" w:firstLineChars="200"/>
        <w:rPr>
          <w:rFonts w:hint="eastAsia" w:ascii="方正黑体_GBK" w:eastAsia="方正黑体_GBK"/>
          <w:snapToGrid w:val="0"/>
          <w:color w:val="auto"/>
          <w:spacing w:val="-2"/>
          <w:kern w:val="0"/>
        </w:rPr>
      </w:pPr>
      <w:r>
        <w:rPr>
          <w:rFonts w:ascii="方正黑体_GBK" w:eastAsia="方正黑体_GBK"/>
          <w:snapToGrid w:val="0"/>
          <w:color w:val="auto"/>
          <w:spacing w:val="-2"/>
          <w:kern w:val="0"/>
        </w:rPr>
        <w:t>五、保障措施</w:t>
      </w:r>
    </w:p>
    <w:p>
      <w:pPr>
        <w:shd w:val="clear"/>
        <w:adjustRightInd w:val="0"/>
        <w:snapToGrid w:val="0"/>
        <w:spacing w:line="574" w:lineRule="exact"/>
        <w:ind w:firstLine="635" w:firstLineChars="200"/>
        <w:rPr>
          <w:rFonts w:hint="eastAsia" w:ascii="Times New Roman" w:eastAsia="方正仿宋_GBK"/>
          <w:snapToGrid w:val="0"/>
          <w:color w:val="auto"/>
          <w:spacing w:val="-2"/>
          <w:kern w:val="0"/>
        </w:rPr>
      </w:pPr>
      <w:r>
        <w:rPr>
          <w:rFonts w:ascii="方正楷体_GBK" w:eastAsia="方正楷体_GBK"/>
          <w:b/>
          <w:snapToGrid w:val="0"/>
          <w:color w:val="auto"/>
          <w:spacing w:val="-2"/>
          <w:kern w:val="0"/>
        </w:rPr>
        <w:t>（一）明确责任分工。</w:t>
      </w:r>
      <w:r>
        <w:rPr>
          <w:rFonts w:hint="eastAsia" w:ascii="Times New Roman" w:eastAsia="方正仿宋_GBK"/>
          <w:snapToGrid w:val="0"/>
          <w:color w:val="auto"/>
          <w:spacing w:val="-2"/>
          <w:kern w:val="0"/>
        </w:rPr>
        <w:t>各地各有关部门应高度重视，按照各自职责，加强组织领导，建立健全工作机制，科学统筹规划，强化组织协调，落实工作措施，</w:t>
      </w:r>
      <w:r>
        <w:rPr>
          <w:rFonts w:ascii="Times New Roman" w:eastAsia="方正仿宋_GBK"/>
          <w:snapToGrid w:val="0"/>
          <w:color w:val="auto"/>
          <w:spacing w:val="-2"/>
          <w:kern w:val="0"/>
        </w:rPr>
        <w:t>共同推进我市装配式建筑</w:t>
      </w:r>
      <w:r>
        <w:rPr>
          <w:rFonts w:hint="eastAsia" w:ascii="Times New Roman" w:eastAsia="方正仿宋_GBK"/>
          <w:snapToGrid w:val="0"/>
          <w:color w:val="auto"/>
          <w:spacing w:val="-2"/>
          <w:kern w:val="0"/>
        </w:rPr>
        <w:t>产业</w:t>
      </w:r>
      <w:r>
        <w:rPr>
          <w:rFonts w:ascii="Times New Roman" w:eastAsia="方正仿宋_GBK"/>
          <w:snapToGrid w:val="0"/>
          <w:color w:val="auto"/>
          <w:spacing w:val="-2"/>
          <w:kern w:val="0"/>
        </w:rPr>
        <w:t>健康有序发展。</w:t>
      </w:r>
    </w:p>
    <w:p>
      <w:pPr>
        <w:shd w:val="clear"/>
        <w:adjustRightInd w:val="0"/>
        <w:snapToGrid w:val="0"/>
        <w:spacing w:line="574" w:lineRule="exact"/>
        <w:ind w:firstLine="635" w:firstLineChars="200"/>
        <w:rPr>
          <w:rFonts w:hint="eastAsia" w:ascii="Times New Roman" w:eastAsia="方正仿宋_GBK"/>
          <w:snapToGrid w:val="0"/>
          <w:color w:val="auto"/>
          <w:spacing w:val="-2"/>
          <w:kern w:val="0"/>
        </w:rPr>
      </w:pPr>
      <w:r>
        <w:rPr>
          <w:rFonts w:ascii="方正楷体_GBK" w:eastAsia="方正楷体_GBK"/>
          <w:b/>
          <w:snapToGrid w:val="0"/>
          <w:color w:val="auto"/>
          <w:spacing w:val="-2"/>
          <w:kern w:val="0"/>
        </w:rPr>
        <w:t>（二）加强考核督查。</w:t>
      </w:r>
      <w:r>
        <w:rPr>
          <w:rFonts w:ascii="Times New Roman" w:eastAsia="方正仿宋_GBK"/>
          <w:snapToGrid w:val="0"/>
          <w:color w:val="auto"/>
          <w:spacing w:val="-2"/>
          <w:kern w:val="0"/>
        </w:rPr>
        <w:t>将发展装配式建筑</w:t>
      </w:r>
      <w:r>
        <w:rPr>
          <w:rFonts w:hint="eastAsia" w:ascii="Times New Roman" w:eastAsia="方正仿宋_GBK"/>
          <w:snapToGrid w:val="0"/>
          <w:color w:val="auto"/>
          <w:spacing w:val="-2"/>
          <w:kern w:val="0"/>
        </w:rPr>
        <w:t>产业</w:t>
      </w:r>
      <w:r>
        <w:rPr>
          <w:rFonts w:ascii="Times New Roman" w:eastAsia="方正仿宋_GBK"/>
          <w:snapToGrid w:val="0"/>
          <w:color w:val="auto"/>
          <w:spacing w:val="-2"/>
          <w:kern w:val="0"/>
        </w:rPr>
        <w:t>列入市政府对区县和部门目标管理考核，并开展专项督查，由</w:t>
      </w:r>
      <w:r>
        <w:rPr>
          <w:rFonts w:hint="eastAsia" w:ascii="Times New Roman" w:eastAsia="方正仿宋_GBK"/>
          <w:snapToGrid w:val="0"/>
          <w:color w:val="auto"/>
          <w:spacing w:val="-2"/>
          <w:kern w:val="0"/>
        </w:rPr>
        <w:t>市</w:t>
      </w:r>
      <w:r>
        <w:rPr>
          <w:rFonts w:ascii="Times New Roman" w:eastAsia="方正仿宋_GBK"/>
          <w:snapToGrid w:val="0"/>
          <w:color w:val="auto"/>
          <w:spacing w:val="-2"/>
          <w:kern w:val="0"/>
        </w:rPr>
        <w:t>政府督查室督查各部门工作开展情况，定期通报督查结果</w:t>
      </w:r>
      <w:r>
        <w:rPr>
          <w:rFonts w:hint="eastAsia" w:ascii="Times New Roman" w:eastAsia="方正仿宋_GBK"/>
          <w:snapToGrid w:val="0"/>
          <w:color w:val="auto"/>
          <w:spacing w:val="-2"/>
          <w:kern w:val="0"/>
        </w:rPr>
        <w:t>，</w:t>
      </w:r>
      <w:r>
        <w:rPr>
          <w:rFonts w:ascii="Times New Roman" w:eastAsia="方正仿宋_GBK"/>
          <w:snapToGrid w:val="0"/>
          <w:color w:val="auto"/>
          <w:spacing w:val="-2"/>
          <w:kern w:val="0"/>
        </w:rPr>
        <w:t>对工作落实不力的单位和个人予以相应处理。</w:t>
      </w:r>
    </w:p>
    <w:p>
      <w:pPr>
        <w:shd w:val="clear"/>
        <w:adjustRightInd w:val="0"/>
        <w:snapToGrid w:val="0"/>
        <w:spacing w:line="574" w:lineRule="exact"/>
        <w:ind w:firstLine="635" w:firstLineChars="200"/>
        <w:rPr>
          <w:rFonts w:ascii="Times New Roman" w:eastAsia="方正仿宋_GBK"/>
          <w:snapToGrid w:val="0"/>
          <w:color w:val="auto"/>
          <w:spacing w:val="-2"/>
          <w:kern w:val="0"/>
        </w:rPr>
      </w:pPr>
      <w:r>
        <w:rPr>
          <w:rFonts w:hint="eastAsia" w:ascii="方正楷体_GBK" w:eastAsia="方正楷体_GBK"/>
          <w:b/>
          <w:snapToGrid w:val="0"/>
          <w:color w:val="auto"/>
          <w:spacing w:val="-2"/>
          <w:kern w:val="0"/>
        </w:rPr>
        <w:t>（三）加大宣传力度。</w:t>
      </w:r>
      <w:r>
        <w:rPr>
          <w:rFonts w:ascii="Times New Roman" w:eastAsia="方正仿宋_GBK"/>
          <w:snapToGrid w:val="0"/>
          <w:color w:val="auto"/>
          <w:spacing w:val="-2"/>
          <w:kern w:val="0"/>
        </w:rPr>
        <w:t>各区县政府、各开发区管委会要广泛宣传装配式建筑相关知识和发展装配式建筑的经济社会效益，提高社会认知度，营造有利于装配式建筑</w:t>
      </w:r>
      <w:r>
        <w:rPr>
          <w:rFonts w:hint="eastAsia" w:ascii="Times New Roman" w:eastAsia="方正仿宋_GBK"/>
          <w:snapToGrid w:val="0"/>
          <w:color w:val="auto"/>
          <w:spacing w:val="-2"/>
          <w:kern w:val="0"/>
        </w:rPr>
        <w:t>产业</w:t>
      </w:r>
      <w:r>
        <w:rPr>
          <w:rFonts w:ascii="Times New Roman" w:eastAsia="方正仿宋_GBK"/>
          <w:snapToGrid w:val="0"/>
          <w:color w:val="auto"/>
          <w:spacing w:val="-2"/>
          <w:kern w:val="0"/>
        </w:rPr>
        <w:t>发展的良好氛围，促进装配式建筑相关产业和市场发展。</w:t>
      </w:r>
    </w:p>
    <w:p>
      <w:pPr>
        <w:shd w:val="clear"/>
        <w:adjustRightInd w:val="0"/>
        <w:snapToGrid w:val="0"/>
        <w:spacing w:line="574" w:lineRule="exact"/>
        <w:ind w:firstLine="675" w:firstLineChars="200"/>
        <w:rPr>
          <w:rFonts w:ascii="Times New Roman" w:eastAsia="方正仿宋_GBK"/>
          <w:b/>
          <w:color w:val="auto"/>
          <w:spacing w:val="8"/>
        </w:rPr>
      </w:pPr>
    </w:p>
    <w:p>
      <w:pPr>
        <w:shd w:val="clear"/>
        <w:adjustRightInd w:val="0"/>
        <w:snapToGrid w:val="0"/>
        <w:spacing w:line="574" w:lineRule="exact"/>
        <w:ind w:firstLine="200"/>
        <w:rPr>
          <w:rFonts w:ascii="Times New Roman" w:eastAsia="方正仿宋_GBK"/>
          <w:color w:val="auto"/>
        </w:rPr>
      </w:pPr>
    </w:p>
    <w:p>
      <w:pPr>
        <w:shd w:val="clear"/>
        <w:spacing w:line="600" w:lineRule="exact"/>
        <w:rPr>
          <w:rFonts w:hint="eastAsia"/>
          <w:color w:val="auto"/>
        </w:rPr>
      </w:pPr>
    </w:p>
    <w:p>
      <w:pPr>
        <w:shd w:val="clear"/>
        <w:spacing w:line="600" w:lineRule="exact"/>
        <w:rPr>
          <w:color w:val="auto"/>
        </w:rPr>
      </w:pPr>
    </w:p>
    <w:p>
      <w:pPr>
        <w:shd w:val="clear"/>
        <w:adjustRightInd w:val="0"/>
        <w:snapToGrid w:val="0"/>
        <w:spacing w:line="520" w:lineRule="exact"/>
        <w:ind w:left="1160" w:leftChars="100" w:right="320" w:rightChars="100" w:hanging="840" w:hangingChars="300"/>
        <w:rPr>
          <w:rFonts w:ascii="Times New Roman" w:eastAsia="方正仿宋_GBK"/>
          <w:color w:val="auto"/>
          <w:sz w:val="28"/>
          <w:szCs w:val="28"/>
        </w:rPr>
      </w:pPr>
      <w:r>
        <w:rPr>
          <w:rFonts w:ascii="Times New Roman" w:eastAsia="方正仿宋_GBK"/>
          <w:color w:val="auto"/>
          <w:sz w:val="28"/>
          <w:szCs w:val="28"/>
        </w:rPr>
        <w:t>抄送：</w:t>
      </w:r>
      <w:r>
        <w:rPr>
          <w:rFonts w:hint="eastAsia" w:ascii="Times New Roman" w:eastAsia="方正仿宋_GBK"/>
          <w:color w:val="auto"/>
          <w:sz w:val="28"/>
          <w:szCs w:val="28"/>
        </w:rPr>
        <w:t>市委各部门，市人大常委会办公室，市政协办公室，市法院，市检察院，黄山军分区，驻黄各单位，各群众团体。</w:t>
      </w:r>
    </w:p>
    <w:p>
      <w:pPr>
        <w:shd w:val="clear"/>
        <w:ind w:left="0" w:leftChars="0" w:firstLine="0" w:firstLineChars="0"/>
        <w:rPr>
          <w:color w:val="auto"/>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51951"/>
    <w:rsid w:val="05963F74"/>
    <w:rsid w:val="0A5C435A"/>
    <w:rsid w:val="2CAD2B3D"/>
    <w:rsid w:val="33081499"/>
    <w:rsid w:val="40BC59BE"/>
    <w:rsid w:val="47AC35F1"/>
    <w:rsid w:val="65210657"/>
    <w:rsid w:val="69151951"/>
    <w:rsid w:val="76EC4403"/>
    <w:rsid w:val="7D68349A"/>
    <w:rsid w:val="7FA8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60" w:lineRule="exact"/>
      <w:ind w:firstLine="0" w:firstLineChars="0"/>
      <w:jc w:val="center"/>
      <w:outlineLvl w:val="0"/>
    </w:pPr>
    <w:rPr>
      <w:rFonts w:ascii="Times New Roman" w:hAnsi="Times New Roman" w:eastAsia="方正小标宋_GBK"/>
      <w:kern w:val="44"/>
      <w:sz w:val="44"/>
    </w:rPr>
  </w:style>
  <w:style w:type="paragraph" w:styleId="3">
    <w:name w:val="heading 2"/>
    <w:basedOn w:val="1"/>
    <w:next w:val="1"/>
    <w:semiHidden/>
    <w:unhideWhenUsed/>
    <w:qFormat/>
    <w:uiPriority w:val="0"/>
    <w:pPr>
      <w:keepNext/>
      <w:keepLines/>
      <w:spacing w:beforeLines="0" w:beforeAutospacing="0" w:afterLines="0" w:afterAutospacing="0" w:line="360" w:lineRule="auto"/>
      <w:outlineLvl w:val="1"/>
    </w:pPr>
    <w:rPr>
      <w:rFonts w:ascii="Times New Roman" w:hAnsi="Times New Roman" w:eastAsia="黑体" w:cs="Times New Roman"/>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keepNext/>
      <w:keepLines/>
      <w:spacing w:before="280" w:beforeLines="0" w:beforeAutospacing="0" w:after="290" w:afterLines="0" w:afterAutospacing="0" w:line="360" w:lineRule="auto"/>
      <w:outlineLvl w:val="3"/>
    </w:pPr>
    <w:rPr>
      <w:rFonts w:ascii="Times New Roman" w:hAnsi="Times New Roman" w:eastAsia="仿宋_GB2312"/>
      <w:b/>
      <w:sz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Hyperlink"/>
    <w:uiPriority w:val="99"/>
    <w:rPr>
      <w:rFonts w:cs="Times New Roman"/>
      <w:color w:val="0000FF"/>
      <w:u w:val="single"/>
    </w:rPr>
  </w:style>
  <w:style w:type="paragraph" w:customStyle="1" w:styleId="12">
    <w:name w:val="文号"/>
    <w:basedOn w:val="1"/>
    <w:uiPriority w:val="0"/>
    <w:pPr>
      <w:spacing w:before="100" w:beforeLines="100" w:after="100" w:afterLines="100" w:line="240" w:lineRule="auto"/>
      <w:ind w:firstLine="0" w:firstLineChars="0"/>
      <w:jc w:val="right"/>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2021-09-07T01:11:00Z</dcterms:created>
  <dc:creator>沈焕玉</dc:creator>
  <cp:lastModifiedBy>沈焕玉</cp:lastModifiedBy>
  <dcterms:modified xsi:type="dcterms:W3CDTF">2021-09-07T01:25:28Z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5D60896CCD7546BEA8EBF9E019EA9F11</vt:lpwstr>
  </property>
</Properties>
</file>