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建设工程设计企业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资质认定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行政许可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）</w:t>
      </w:r>
    </w:p>
    <w:bookmarkEnd w:id="0"/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2010496;mso-width-relative:page;mso-height-relative:page;" fillcolor="#FFFFFF" filled="t" stroked="t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nPVdC1wAAAAkBAAAPAAAAAAAAAAEAIAAAACIAAABkcnMvZG93bnJldi54bWxQSwEC&#10;FAAUAAAACACHTuJABEC6YC4CAABLBAAADgAAAAAAAAABACAAAAAm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2001280;mso-width-relative:page;mso-height-relative:page;" fillcolor="#FFFFFF" filled="t" stroked="t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njRBl2wAAAAwBAAAPAAAAAAAAAAEAIAAAACIAAABkcnMvZG93bnJldi54bWxQ&#10;SwECFAAUAAAACACHTuJAf0oJHS0CAABLBAAADgAAAAAAAAABACAAAAAq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100965</wp:posOffset>
                </wp:positionV>
                <wp:extent cx="0" cy="238125"/>
                <wp:effectExtent l="38100" t="0" r="38100" b="9525"/>
                <wp:wrapNone/>
                <wp:docPr id="194" name="直接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5pt;margin-top:7.95pt;height:18.75pt;width:0pt;z-index:252011520;mso-width-relative:page;mso-height-relative:page;" filled="f" stroked="t" coordsize="21600,21600" o:gfxdata="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3oCW/XAAAACQEAAA8AAAAAAAAAAQAgAAAAIgAAAGRycy9kb3ducmV2LnhtbFBLAQIUABQAAAAI&#10;AIdO4kCxyfOy7gEAAKU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194945</wp:posOffset>
                </wp:positionV>
                <wp:extent cx="5617210" cy="524510"/>
                <wp:effectExtent l="4445" t="4445" r="17145" b="23495"/>
                <wp:wrapNone/>
                <wp:docPr id="193" name="文本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住房和城乡建设局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建管科通过安徽省住建厅审批系统收到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申请材料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8pt;margin-top:15.35pt;height:41.3pt;width:442.3pt;z-index:252009472;mso-width-relative:page;mso-height-relative:page;" fillcolor="#FFFFFF" filled="t" stroked="t" coordsize="21600,21600" o:gfxdata="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WAM0TYAAAACAEAAA8AAAAAAAAAAQAgAAAAIgAAAGRycy9kb3ducmV2Lnht&#10;bFBLAQIUABQAAAAIAIdO4kBDru+eMgIAAFU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市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住房和城乡建设局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建管科通过安徽省住建厅审批系统收到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申请材料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192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2002304;mso-width-relative:page;mso-height-relative:page;" fillcolor="#FFFFFF" filled="t" stroked="t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8RAlC9sAAAALAQAADwAAAAAAAAABACAAAAAiAAAAZHJzL2Rvd25yZXYueG1sUEsB&#10;AhQAFAAAAAgAh07iQJpAdyIrAgAAS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91" name="直接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2006400;mso-width-relative:page;mso-height-relative:page;" filled="f" stroked="t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ZusgtgAAAAJAQAADwAAAAAAAAABACAAAAAiAAAAZHJzL2Rvd25yZXYueG1sUEsBAhQAFAAAAAgA&#10;h07iQJnDSe3sAQAAn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90" name="直接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2007424;mso-width-relative:page;mso-height-relative:page;" filled="f" stroked="t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BgoebYAAAACQEAAA8AAAAAAAAAAQAgAAAAIgAAAGRycy9kb3ducmV2LnhtbFBLAQIUABQAAAAI&#10;AIdO4kDp0aFj7QEAAJ4DAAAOAAAAAAAAAAEAIAAAACcBAABkcnMvZTJvRG9jLnhtbFBLBQYAAAAA&#10;BgAGAFkBAACGBQAAAAA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89" name="直接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2005376;mso-width-relative:page;mso-height-relative:page;" filled="f" stroked="t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Q+LgnZAAAACQEAAA8AAAAAAAAAAQAgAAAAIgAAAGRycy9kb3ducmV2LnhtbFBLAQIUABQAAAAI&#10;AIdO4kCglXm07AEAAJ4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188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2003328;mso-width-relative:page;mso-height-relative:page;" fillcolor="#FFFFFF" filled="t" stroked="t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Xp/u1AAAAAYBAAAPAAAAAAAAAAEAIAAAACIAAABkcnMvZG93bnJldi54bWxQSwECFAAUAAAA&#10;CACHTuJA4fzfpSsCAABLBAAADgAAAAAAAAABACAAAAAj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187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2004352;mso-width-relative:page;mso-height-relative:page;" fillcolor="#FFFFFF" filled="t" stroked="t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GVxvk2AAAAAkBAAAPAAAAAAAAAAEAIAAAACIAAABkcnMvZG93bnJldi54bWxQSwEC&#10;FAAUAAAACACHTuJAsbV1QC0CAABL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申请材料齐全、符合法定形式，或者申请人按照本行政机关的要求提交全部补正申请材料的，予以受理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175260</wp:posOffset>
                </wp:positionV>
                <wp:extent cx="635" cy="323215"/>
                <wp:effectExtent l="37465" t="0" r="38100" b="635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13.8pt;height:25.45pt;width:0.05pt;z-index:252008448;mso-width-relative:page;mso-height-relative:page;" filled="f" stroked="t" coordsize="21600,21600" o:gfxdata="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qyDis&#10;2QAAAAkBAAAPAAAAAAAAAAEAIAAAACIAAABkcnMvZG93bnJldi54bWxQSwECFAAUAAAACACHTuJA&#10;hDmTb+cBAACb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85090</wp:posOffset>
                </wp:positionV>
                <wp:extent cx="5610225" cy="848360"/>
                <wp:effectExtent l="4445" t="4445" r="5080" b="23495"/>
                <wp:wrapNone/>
                <wp:docPr id="185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2100" w:firstLineChars="1000"/>
                              <w:rPr>
                                <w:rFonts w:ascii="宋体" w:hAnsi="宋体" w:eastAsia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szCs w:val="21"/>
                              </w:rPr>
                              <w:t>市住建局建管科进行审核，提出审核意见。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6.7pt;height:66.8pt;width:441.75pt;z-index:252012544;mso-width-relative:page;mso-height-relative:page;" fillcolor="#FFFFFF" filled="t" stroked="t" coordsize="21600,21600" o:gfxdata="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o/rWdgAAAAJAQAADwAAAAAAAAABACAAAAAiAAAAZHJzL2Rvd25yZXYueG1sUEsBAhQA&#10;FAAAAAgAh07iQN0o3aQrAgAASwQAAA4AAAAAAAAAAQAgAAAAJw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2100" w:firstLineChars="1000"/>
                        <w:rPr>
                          <w:rFonts w:ascii="宋体" w:hAnsi="宋体" w:eastAsia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szCs w:val="21"/>
                        </w:rPr>
                        <w:t>市住建局建管科进行审核，提出审核意见。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139065</wp:posOffset>
                </wp:positionV>
                <wp:extent cx="10795" cy="400050"/>
                <wp:effectExtent l="29210" t="0" r="3619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9.5pt;margin-top:10.95pt;height:31.5pt;width:0.85pt;z-index:252015616;mso-width-relative:page;mso-height-relative:page;" filled="f" stroked="t" coordsize="21600,21600" o:gfxdata="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F9VpTbAAAACQEAAA8AAAAAAAAAAQAgAAAAIgAAAGRycy9kb3ducmV2LnhtbFBLAQIUABQAAAAI&#10;AIdO4kAIvLvI6gEAAJoDAAAOAAAAAAAAAAEAIAAAACoBAABkcnMvZTJvRG9jLnhtbFBLBQYAAAAA&#10;BgAGAFkBAACG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148590</wp:posOffset>
                </wp:positionV>
                <wp:extent cx="5609590" cy="771525"/>
                <wp:effectExtent l="4445" t="4445" r="5715" b="5080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市住建局根据审查结果，作出予以上报或不予上报的决定。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11.7pt;height:60.75pt;width:441.7pt;z-index:252014592;mso-width-relative:page;mso-height-relative:page;" fillcolor="#FFFFFF" filled="t" stroked="t" coordsize="21600,21600" o:gfxdata="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vi/62QAAAAkBAAAPAAAAAAAAAAEAIAAAACIAAABkcnMvZG93bnJldi54bWxQSwEC&#10;FAAUAAAACACHTuJAT1OvaywCAABL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市住建局根据审查结果，作出予以上报或不予上报的决定。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310822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1270" cy="285750"/>
                <wp:effectExtent l="37465" t="0" r="37465" b="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9.6pt;height:22.5pt;width:0.1pt;z-index:253108224;mso-width-relative:page;mso-height-relative:page;" filled="f" stroked="t" coordsize="21600,21600" o:gfxdata="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fv1X3ZAAAACQEAAA8AAAAAAAAAAQAgAAAAIgAAAGRycy9kb3ducmV2LnhtbFBLAQIUABQAAAAI&#10;AIdO4kDqEJ/E7AEAAJ4DAAAOAAAAAAAAAAEAIAAAACgBAABkcnMvZTJvRG9jLnhtbFBLBQYAAAAA&#10;BgAGAFkBAACG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                      </w:t>
      </w:r>
      <w:r>
        <w:rPr>
          <w:rFonts w:hint="eastAsia" w:ascii="宋体" w:hAnsi="宋体" w:eastAsia="宋体" w:cs="Times New Roman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13335</wp:posOffset>
                </wp:positionV>
                <wp:extent cx="5627370" cy="691515"/>
                <wp:effectExtent l="4445" t="4445" r="6985" b="8890"/>
                <wp:wrapNone/>
                <wp:docPr id="182" name="文本框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予以上报的，从系统上报省住建厅；不予上报的，申报材料直接从申报系统中退回企业。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95pt;margin-top:1.05pt;height:54.45pt;width:443.1pt;z-index:252013568;mso-width-relative:page;mso-height-relative:page;" fillcolor="#FFFFFF" filled="t" stroked="t" coordsize="21600,21600" o:gfxdata="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+OFGr2AAAAAgBAAAPAAAAAAAAAAEAIAAAACIAAABkcnMvZG93bnJldi54bWxQSwEC&#10;FAAUAAAACACHTuJAPX5XPS0CAABM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jc w:val="center"/>
                        <w:rPr>
                          <w:rFonts w:hint="eastAsia" w:ascii="宋体" w:hAnsi="宋体" w:eastAsia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予以上报的，从系统上报省住建厅；不予上报的，申报材料直接从申报系统中退回企业。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eastAsia="宋体" w:cs="仿宋_GB2312"/>
          <w:sz w:val="18"/>
          <w:szCs w:val="18"/>
        </w:rPr>
      </w:pPr>
    </w:p>
    <w:p>
      <w:pPr>
        <w:tabs>
          <w:tab w:val="left" w:pos="7326"/>
        </w:tabs>
        <w:spacing w:line="440" w:lineRule="exact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承办机构：市政务中心住建局窗口、市住建局建管科</w:t>
      </w:r>
    </w:p>
    <w:p>
      <w:pPr>
        <w:tabs>
          <w:tab w:val="left" w:pos="7326"/>
        </w:tabs>
        <w:spacing w:line="440" w:lineRule="exact"/>
        <w:jc w:val="left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服务电话：</w:t>
      </w:r>
      <w:r>
        <w:rPr>
          <w:rFonts w:hint="eastAsia" w:ascii="仿宋_GB2312" w:hAnsi="宋体" w:eastAsia="仿宋_GB2312" w:cs="宋体"/>
          <w:sz w:val="28"/>
          <w:szCs w:val="28"/>
        </w:rPr>
        <w:t>0559-2330625</w:t>
      </w:r>
      <w:r>
        <w:rPr>
          <w:rFonts w:hint="eastAsia" w:ascii="仿宋_GB2312" w:hAnsi="宋体" w:eastAsia="仿宋_GB2312" w:cs="Times New Roman"/>
          <w:sz w:val="28"/>
          <w:szCs w:val="28"/>
        </w:rPr>
        <w:t>（政务窗口）</w:t>
      </w:r>
    </w:p>
    <w:p>
      <w:pPr>
        <w:tabs>
          <w:tab w:val="left" w:pos="7326"/>
        </w:tabs>
        <w:spacing w:line="440" w:lineRule="exact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监督电话：0559-2353183（市纪委监委驻市自然资源和规划局纪检监察组）</w:t>
      </w:r>
    </w:p>
    <w:p>
      <w:pPr>
        <w:spacing w:line="440" w:lineRule="exact"/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承诺期限：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24013"/>
    <w:rsid w:val="66A2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2023-01-16T01:02:00Z</dcterms:created>
  <dc:creator>张敏</dc:creator>
  <cp:lastModifiedBy>张敏</cp:lastModifiedBy>
  <dcterms:modified xsi:type="dcterms:W3CDTF">2023-01-16T01:06:29Z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